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0B" w:rsidRPr="00F83068" w:rsidRDefault="00F83068" w:rsidP="00C8080B">
      <w:pPr>
        <w:spacing w:after="0" w:line="240" w:lineRule="auto"/>
        <w:jc w:val="center"/>
        <w:rPr>
          <w:rFonts w:ascii="Times New Roman" w:hAnsi="Times New Roman"/>
          <w:spacing w:val="2"/>
          <w:sz w:val="24"/>
          <w:szCs w:val="24"/>
        </w:rPr>
      </w:pPr>
      <w:r w:rsidRPr="00F83068">
        <w:rPr>
          <w:rFonts w:ascii="Times New Roman" w:hAnsi="Times New Roman"/>
          <w:b/>
          <w:sz w:val="24"/>
          <w:szCs w:val="24"/>
        </w:rPr>
        <w:t xml:space="preserve">ANALISIS YURIDIS KEPATUHAN HUKUM TERHADAP KARANTINA </w:t>
      </w:r>
      <w:r w:rsidRPr="00F83068">
        <w:rPr>
          <w:rFonts w:ascii="Times New Roman" w:hAnsi="Times New Roman"/>
          <w:b/>
          <w:spacing w:val="2"/>
          <w:sz w:val="24"/>
          <w:szCs w:val="24"/>
        </w:rPr>
        <w:t>KESEHATAN (STUDI PENELITIAN KANTOR KESEHATAN PELABUHAN KELAS II TANJUNG PINANG</w:t>
      </w:r>
      <w:r w:rsidRPr="00F83068">
        <w:rPr>
          <w:rFonts w:ascii="Times New Roman" w:hAnsi="Times New Roman"/>
          <w:spacing w:val="2"/>
          <w:sz w:val="24"/>
          <w:szCs w:val="24"/>
        </w:rPr>
        <w:t>)</w:t>
      </w:r>
    </w:p>
    <w:p w:rsidR="00F83068" w:rsidRDefault="00F83068" w:rsidP="00C8080B">
      <w:pPr>
        <w:spacing w:after="0" w:line="240" w:lineRule="auto"/>
        <w:jc w:val="center"/>
        <w:rPr>
          <w:rFonts w:ascii="Times New Roman" w:hAnsi="Times New Roman"/>
          <w:b/>
          <w:sz w:val="24"/>
          <w:szCs w:val="24"/>
        </w:rPr>
      </w:pPr>
    </w:p>
    <w:p w:rsidR="00C8080B" w:rsidRDefault="00F83068" w:rsidP="00C8080B">
      <w:pPr>
        <w:spacing w:after="0" w:line="240" w:lineRule="auto"/>
        <w:jc w:val="center"/>
        <w:rPr>
          <w:rFonts w:ascii="Times New Roman" w:hAnsi="Times New Roman"/>
          <w:b/>
          <w:sz w:val="24"/>
          <w:szCs w:val="24"/>
        </w:rPr>
      </w:pPr>
      <w:r>
        <w:rPr>
          <w:rFonts w:ascii="Times New Roman" w:hAnsi="Times New Roman"/>
          <w:b/>
          <w:sz w:val="24"/>
          <w:szCs w:val="24"/>
        </w:rPr>
        <w:t>Joni Hardi</w:t>
      </w:r>
      <w:r w:rsidR="00C8080B" w:rsidRPr="00807E4B">
        <w:rPr>
          <w:rFonts w:ascii="Times New Roman" w:hAnsi="Times New Roman"/>
          <w:b/>
          <w:sz w:val="24"/>
          <w:szCs w:val="24"/>
          <w:vertAlign w:val="superscript"/>
        </w:rPr>
        <w:t>1</w:t>
      </w:r>
      <w:r w:rsidR="00C8080B">
        <w:rPr>
          <w:rFonts w:ascii="Times New Roman" w:hAnsi="Times New Roman"/>
          <w:b/>
          <w:sz w:val="24"/>
          <w:szCs w:val="24"/>
        </w:rPr>
        <w:t xml:space="preserve">, </w:t>
      </w:r>
      <w:r>
        <w:rPr>
          <w:rFonts w:ascii="Times New Roman" w:hAnsi="Times New Roman"/>
          <w:b/>
          <w:sz w:val="24"/>
          <w:szCs w:val="24"/>
        </w:rPr>
        <w:t>Jemmy Rumengan</w:t>
      </w:r>
      <w:r w:rsidR="00C8080B">
        <w:rPr>
          <w:rFonts w:ascii="Times New Roman" w:hAnsi="Times New Roman"/>
          <w:b/>
          <w:sz w:val="24"/>
          <w:szCs w:val="24"/>
          <w:vertAlign w:val="superscript"/>
        </w:rPr>
        <w:t>2</w:t>
      </w:r>
      <w:r w:rsidR="00C8080B">
        <w:rPr>
          <w:rFonts w:ascii="Times New Roman" w:hAnsi="Times New Roman"/>
          <w:b/>
          <w:sz w:val="24"/>
          <w:szCs w:val="24"/>
        </w:rPr>
        <w:t xml:space="preserve">, </w:t>
      </w:r>
      <w:r w:rsidRPr="00F83068">
        <w:rPr>
          <w:rFonts w:ascii="Times New Roman" w:hAnsi="Times New Roman"/>
          <w:b/>
        </w:rPr>
        <w:t>Laily Washliati</w:t>
      </w:r>
      <w:r w:rsidR="00C8080B">
        <w:rPr>
          <w:rFonts w:ascii="Times New Roman" w:hAnsi="Times New Roman"/>
          <w:b/>
          <w:sz w:val="24"/>
          <w:szCs w:val="24"/>
        </w:rPr>
        <w:t>i</w:t>
      </w:r>
      <w:r w:rsidR="00C8080B">
        <w:rPr>
          <w:rFonts w:ascii="Times New Roman" w:hAnsi="Times New Roman"/>
          <w:b/>
          <w:sz w:val="24"/>
          <w:szCs w:val="24"/>
          <w:vertAlign w:val="superscript"/>
        </w:rPr>
        <w:t>3</w:t>
      </w:r>
    </w:p>
    <w:p w:rsidR="00C8080B" w:rsidRDefault="00C8080B" w:rsidP="00C8080B">
      <w:pPr>
        <w:spacing w:after="0" w:line="240" w:lineRule="auto"/>
        <w:jc w:val="center"/>
        <w:rPr>
          <w:rFonts w:ascii="Times New Roman" w:hAnsi="Times New Roman"/>
          <w:b/>
          <w:sz w:val="24"/>
          <w:szCs w:val="24"/>
          <w:vertAlign w:val="superscript"/>
        </w:rPr>
      </w:pPr>
    </w:p>
    <w:p w:rsidR="00D114A8" w:rsidRPr="008C6AB9" w:rsidRDefault="008C6AB9" w:rsidP="00C8080B">
      <w:pPr>
        <w:spacing w:after="0" w:line="240" w:lineRule="auto"/>
        <w:jc w:val="center"/>
        <w:rPr>
          <w:rFonts w:ascii="Times New Roman" w:hAnsi="Times New Roman"/>
          <w:b/>
          <w:i/>
          <w:sz w:val="24"/>
          <w:szCs w:val="24"/>
        </w:rPr>
      </w:pPr>
      <w:r w:rsidRPr="008C6AB9">
        <w:rPr>
          <w:rFonts w:ascii="Times New Roman" w:hAnsi="Times New Roman"/>
          <w:b/>
          <w:i/>
          <w:sz w:val="24"/>
          <w:szCs w:val="24"/>
        </w:rPr>
        <w:t>Abstract</w:t>
      </w:r>
    </w:p>
    <w:p w:rsidR="00D114A8" w:rsidRPr="00D114A8" w:rsidRDefault="00D114A8" w:rsidP="00D114A8">
      <w:pPr>
        <w:spacing w:after="0" w:line="240" w:lineRule="auto"/>
        <w:ind w:firstLine="720"/>
        <w:jc w:val="both"/>
        <w:rPr>
          <w:rFonts w:ascii="Times New Roman" w:hAnsi="Times New Roman"/>
          <w:i/>
          <w:sz w:val="24"/>
          <w:szCs w:val="24"/>
        </w:rPr>
      </w:pPr>
      <w:r w:rsidRPr="00D114A8">
        <w:rPr>
          <w:rFonts w:ascii="Times New Roman" w:hAnsi="Times New Roman"/>
          <w:i/>
          <w:sz w:val="24"/>
          <w:szCs w:val="24"/>
        </w:rPr>
        <w:t>Indonesia is located in the path of international trade traffic with many entrances to Indonesian territory, this is a risk factor for the spread of diseases and health problems</w:t>
      </w:r>
      <w:proofErr w:type="gramStart"/>
      <w:r w:rsidRPr="00D114A8">
        <w:rPr>
          <w:rFonts w:ascii="Times New Roman" w:hAnsi="Times New Roman"/>
          <w:i/>
          <w:sz w:val="24"/>
          <w:szCs w:val="24"/>
        </w:rPr>
        <w:t>..</w:t>
      </w:r>
      <w:proofErr w:type="gramEnd"/>
      <w:r w:rsidRPr="00D114A8">
        <w:rPr>
          <w:rFonts w:ascii="Times New Roman" w:hAnsi="Times New Roman"/>
          <w:i/>
          <w:sz w:val="24"/>
          <w:szCs w:val="24"/>
        </w:rPr>
        <w:t xml:space="preserve"> The purpose of this study was to find out how the </w:t>
      </w:r>
      <w:proofErr w:type="gramStart"/>
      <w:r w:rsidRPr="00D114A8">
        <w:rPr>
          <w:rFonts w:ascii="Times New Roman" w:hAnsi="Times New Roman"/>
          <w:i/>
          <w:sz w:val="24"/>
          <w:szCs w:val="24"/>
        </w:rPr>
        <w:t>health quarantine</w:t>
      </w:r>
      <w:proofErr w:type="gramEnd"/>
      <w:r w:rsidRPr="00D114A8">
        <w:rPr>
          <w:rFonts w:ascii="Times New Roman" w:hAnsi="Times New Roman"/>
          <w:i/>
          <w:sz w:val="24"/>
          <w:szCs w:val="24"/>
        </w:rPr>
        <w:t xml:space="preserve"> legal regulation at the entrance to the port in the Class II Tanjung Pinang Port Health Office. This study uses a descriptive approach to the type of normative research and sociology. implementation of quarantine law in the supervision of ship arrivals in accordance with / not in accordance with standard operating procedures) The results showed that Law Number 6 Year 2018 on Health Quarantine which is the basis of the implementation of health quarantine has governed the criminal application of violations by the Quarantine Civil Servant Investigator, and the number of human resources is still lacking in terms of quality / competence, the number of facilities and equipment is still lacking especially in the work area,</w:t>
      </w:r>
      <w:r w:rsidRPr="00D114A8">
        <w:rPr>
          <w:rFonts w:ascii="Times New Roman" w:hAnsi="Times New Roman"/>
          <w:i/>
          <w:sz w:val="24"/>
          <w:szCs w:val="24"/>
        </w:rPr>
        <w:tab/>
        <w:t>The conclusion of this research is the good regulation of the health quarantine law due to the adoption of the criminal article against violators, but it is needed an inter-sectoral legal regulation in implementing quarantine rules by related agencies as well as the addition of tablespoons that have potential in their fields.</w:t>
      </w:r>
    </w:p>
    <w:p w:rsidR="00D114A8" w:rsidRPr="00D114A8" w:rsidRDefault="00D114A8" w:rsidP="00D114A8">
      <w:pPr>
        <w:spacing w:after="0" w:line="240" w:lineRule="auto"/>
        <w:jc w:val="center"/>
        <w:rPr>
          <w:rFonts w:ascii="Times New Roman" w:hAnsi="Times New Roman"/>
          <w:b/>
          <w:sz w:val="24"/>
          <w:szCs w:val="24"/>
        </w:rPr>
      </w:pPr>
    </w:p>
    <w:p w:rsidR="00D114A8" w:rsidRDefault="00D114A8" w:rsidP="00D114A8">
      <w:pPr>
        <w:spacing w:after="0" w:line="240" w:lineRule="auto"/>
        <w:jc w:val="center"/>
        <w:rPr>
          <w:rFonts w:ascii="Times New Roman" w:hAnsi="Times New Roman"/>
          <w:b/>
          <w:sz w:val="24"/>
          <w:szCs w:val="24"/>
        </w:rPr>
      </w:pPr>
      <w:r w:rsidRPr="00D114A8">
        <w:rPr>
          <w:rFonts w:ascii="Times New Roman" w:hAnsi="Times New Roman"/>
          <w:b/>
          <w:sz w:val="24"/>
          <w:szCs w:val="24"/>
        </w:rPr>
        <w:tab/>
      </w: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D114A8" w:rsidRDefault="00D114A8" w:rsidP="00C8080B">
      <w:pPr>
        <w:spacing w:after="0" w:line="240" w:lineRule="auto"/>
        <w:jc w:val="center"/>
        <w:rPr>
          <w:rFonts w:ascii="Times New Roman" w:hAnsi="Times New Roman"/>
          <w:b/>
          <w:sz w:val="24"/>
          <w:szCs w:val="24"/>
        </w:rPr>
      </w:pPr>
    </w:p>
    <w:p w:rsidR="00122247" w:rsidRDefault="00122247" w:rsidP="00C8080B">
      <w:pPr>
        <w:spacing w:after="0" w:line="240" w:lineRule="auto"/>
        <w:jc w:val="center"/>
        <w:rPr>
          <w:rFonts w:ascii="Times New Roman" w:hAnsi="Times New Roman"/>
          <w:b/>
          <w:sz w:val="24"/>
          <w:szCs w:val="24"/>
        </w:rPr>
      </w:pPr>
    </w:p>
    <w:p w:rsidR="00C8080B" w:rsidRPr="00CE259B" w:rsidRDefault="00C8080B" w:rsidP="00C8080B">
      <w:pPr>
        <w:spacing w:after="0" w:line="240" w:lineRule="auto"/>
        <w:jc w:val="center"/>
        <w:rPr>
          <w:rFonts w:ascii="Times New Roman" w:hAnsi="Times New Roman"/>
          <w:b/>
          <w:sz w:val="24"/>
          <w:szCs w:val="24"/>
        </w:rPr>
      </w:pPr>
      <w:r w:rsidRPr="00CE259B">
        <w:rPr>
          <w:rFonts w:ascii="Times New Roman" w:hAnsi="Times New Roman"/>
          <w:b/>
          <w:sz w:val="24"/>
          <w:szCs w:val="24"/>
        </w:rPr>
        <w:lastRenderedPageBreak/>
        <w:t>ABSTRAK</w:t>
      </w:r>
    </w:p>
    <w:p w:rsidR="00742A5E" w:rsidRPr="00BE6075" w:rsidRDefault="00742A5E" w:rsidP="00742A5E">
      <w:pPr>
        <w:pStyle w:val="Default"/>
        <w:spacing w:line="360" w:lineRule="auto"/>
        <w:ind w:firstLine="720"/>
        <w:jc w:val="both"/>
        <w:rPr>
          <w:rFonts w:ascii="Times New Roman" w:hAnsi="Times New Roman" w:cs="Times New Roman"/>
          <w:spacing w:val="-4"/>
          <w:kern w:val="16"/>
          <w:sz w:val="22"/>
        </w:rPr>
      </w:pPr>
      <w:proofErr w:type="gramStart"/>
      <w:r w:rsidRPr="00BE6075">
        <w:rPr>
          <w:rFonts w:ascii="Times New Roman" w:hAnsi="Times New Roman" w:cs="Times New Roman"/>
          <w:spacing w:val="-4"/>
          <w:kern w:val="16"/>
          <w:sz w:val="22"/>
        </w:rPr>
        <w:t>Indonesia terletak di jalur lalu lintas perdangan internasional dengan banyaknya pintu masuk ke wilayah Indonesia, hal ini merupakan faktor risiko untuk terjadinya penyebaran penyakit dan gangguan kesehatan.</w:t>
      </w:r>
      <w:proofErr w:type="gramEnd"/>
      <w:r w:rsidRPr="00BE6075">
        <w:rPr>
          <w:rFonts w:ascii="Times New Roman" w:hAnsi="Times New Roman" w:cs="Times New Roman"/>
          <w:spacing w:val="-4"/>
          <w:kern w:val="16"/>
          <w:sz w:val="22"/>
        </w:rPr>
        <w:t xml:space="preserve"> </w:t>
      </w:r>
      <w:proofErr w:type="gramStart"/>
      <w:r w:rsidRPr="00BE6075">
        <w:rPr>
          <w:rFonts w:ascii="Times New Roman" w:hAnsi="Times New Roman" w:cs="Times New Roman"/>
          <w:spacing w:val="-4"/>
          <w:kern w:val="16"/>
          <w:sz w:val="22"/>
        </w:rPr>
        <w:t>Jumlah kedatangan dan jenis negara asal kapal dari luar negeri di Kantor Kesehatan Pelabuhan Kelas II Tanjung Pinang meningkat setiap tahunnya.</w:t>
      </w:r>
      <w:proofErr w:type="gramEnd"/>
      <w:r w:rsidRPr="00BE6075">
        <w:rPr>
          <w:rFonts w:ascii="Times New Roman" w:hAnsi="Times New Roman" w:cs="Times New Roman"/>
          <w:spacing w:val="-4"/>
          <w:kern w:val="16"/>
          <w:sz w:val="22"/>
        </w:rPr>
        <w:t xml:space="preserve"> </w:t>
      </w:r>
    </w:p>
    <w:p w:rsidR="00742A5E" w:rsidRPr="00BE6075" w:rsidRDefault="00742A5E" w:rsidP="00742A5E">
      <w:pPr>
        <w:pStyle w:val="Default"/>
        <w:spacing w:line="360" w:lineRule="auto"/>
        <w:ind w:firstLine="720"/>
        <w:jc w:val="both"/>
        <w:rPr>
          <w:rFonts w:ascii="Times New Roman" w:hAnsi="Times New Roman" w:cs="Times New Roman"/>
          <w:spacing w:val="-4"/>
          <w:kern w:val="16"/>
          <w:sz w:val="22"/>
        </w:rPr>
      </w:pPr>
      <w:proofErr w:type="gramStart"/>
      <w:r w:rsidRPr="00BE6075">
        <w:rPr>
          <w:rFonts w:ascii="Times New Roman" w:hAnsi="Times New Roman" w:cs="Times New Roman"/>
          <w:spacing w:val="-4"/>
          <w:kern w:val="16"/>
          <w:sz w:val="22"/>
        </w:rPr>
        <w:t>Tujuan penelitian ini adalah mengetahui bagaimana pengaturan hukum karantina kesehatan dipintu masuk pelabuhan di Kantor Kesehatan Pelabuhan Kelas II Tanjung Pinang.</w:t>
      </w:r>
      <w:proofErr w:type="gramEnd"/>
      <w:r w:rsidRPr="00BE6075">
        <w:rPr>
          <w:rFonts w:ascii="Times New Roman" w:hAnsi="Times New Roman" w:cs="Times New Roman"/>
          <w:spacing w:val="-4"/>
          <w:kern w:val="16"/>
          <w:sz w:val="22"/>
        </w:rPr>
        <w:t xml:space="preserve"> </w:t>
      </w:r>
      <w:proofErr w:type="gramStart"/>
      <w:r w:rsidRPr="00BE6075">
        <w:rPr>
          <w:rFonts w:ascii="Times New Roman" w:hAnsi="Times New Roman" w:cs="Times New Roman"/>
          <w:spacing w:val="-4"/>
          <w:kern w:val="16"/>
          <w:sz w:val="22"/>
        </w:rPr>
        <w:t>Penelitian ini menggunakan pendekatan deskriptif dengan jenis penelitian normatif dan sosiology.</w:t>
      </w:r>
      <w:proofErr w:type="gramEnd"/>
      <w:r w:rsidRPr="00BE6075">
        <w:rPr>
          <w:rFonts w:ascii="Times New Roman" w:hAnsi="Times New Roman" w:cs="Times New Roman"/>
          <w:spacing w:val="-4"/>
          <w:kern w:val="16"/>
          <w:sz w:val="22"/>
        </w:rPr>
        <w:t xml:space="preserve"> </w:t>
      </w:r>
      <w:proofErr w:type="gramStart"/>
      <w:r w:rsidRPr="00BE6075">
        <w:rPr>
          <w:rFonts w:ascii="Times New Roman" w:hAnsi="Times New Roman" w:cs="Times New Roman"/>
          <w:spacing w:val="-4"/>
          <w:kern w:val="16"/>
          <w:sz w:val="22"/>
        </w:rPr>
        <w:t>Komponen yang diteliti mengenai pengaturan hukum karantina kesehatan, implementasi hukum karantina dalam pengawasan kedatangan kapal laut sesuai/ tidak dengan standar operasional prosedur), serta faktor kendala dalam menjalankan peraturan hukum karantina kesehatan.</w:t>
      </w:r>
      <w:proofErr w:type="gramEnd"/>
    </w:p>
    <w:p w:rsidR="00742A5E" w:rsidRPr="00BE6075" w:rsidRDefault="00742A5E" w:rsidP="00742A5E">
      <w:pPr>
        <w:pStyle w:val="Default"/>
        <w:spacing w:line="360" w:lineRule="auto"/>
        <w:ind w:firstLine="720"/>
        <w:jc w:val="both"/>
        <w:rPr>
          <w:rFonts w:ascii="Times New Roman" w:hAnsi="Times New Roman" w:cs="Times New Roman"/>
          <w:spacing w:val="-4"/>
          <w:kern w:val="16"/>
          <w:sz w:val="22"/>
        </w:rPr>
      </w:pPr>
      <w:r w:rsidRPr="00BE6075">
        <w:rPr>
          <w:rFonts w:ascii="Times New Roman" w:hAnsi="Times New Roman" w:cs="Times New Roman"/>
          <w:spacing w:val="-4"/>
          <w:kern w:val="16"/>
          <w:sz w:val="22"/>
        </w:rPr>
        <w:t xml:space="preserve">Hasil penelitian menunjukkan bahwa </w:t>
      </w:r>
      <w:r w:rsidRPr="00BE6075">
        <w:rPr>
          <w:rFonts w:ascii="Times New Roman" w:hAnsi="Times New Roman" w:cs="Times New Roman"/>
          <w:color w:val="000000" w:themeColor="text1"/>
          <w:spacing w:val="-4"/>
          <w:kern w:val="16"/>
          <w:sz w:val="22"/>
        </w:rPr>
        <w:t xml:space="preserve">Undang-Undang Nomor 6 Tahun 2018 tentang Kekarantinaan Kesehatan </w:t>
      </w:r>
      <w:r w:rsidRPr="00BE6075">
        <w:rPr>
          <w:rFonts w:ascii="Times New Roman" w:hAnsi="Times New Roman" w:cs="Times New Roman"/>
          <w:spacing w:val="-4"/>
          <w:kern w:val="16"/>
          <w:sz w:val="22"/>
        </w:rPr>
        <w:t xml:space="preserve">yang menjadi landasan penyelenggaraan karantina kesehatan telah mengatur penerapan pidana terhadap pelanggaran oleh Penyidik Pegawai Negeri Sipil Kekarantinaan, ditemukan kendala antara lain kurangnya kerjasama antara sektor dalam pelaksanaan karantina disebabkan belum adanya pengaturan hukum yang jelas, serta jumlah sumber daya manusia masih kurang dari segi kualitas/ kompetensi, jumlah sarana dan peralatan masih kurang terutama di wilayah kerja, tingkat kepatuhan petugas  masih rendah dan montoring belum terlaksana dengan baik. </w:t>
      </w:r>
    </w:p>
    <w:p w:rsidR="00742A5E" w:rsidRPr="00BE6075" w:rsidRDefault="00742A5E" w:rsidP="00742A5E">
      <w:pPr>
        <w:pStyle w:val="Default"/>
        <w:spacing w:line="360" w:lineRule="auto"/>
        <w:ind w:firstLine="720"/>
        <w:jc w:val="both"/>
        <w:rPr>
          <w:rFonts w:ascii="Times New Roman" w:hAnsi="Times New Roman" w:cs="Times New Roman"/>
          <w:spacing w:val="-4"/>
          <w:kern w:val="16"/>
          <w:sz w:val="22"/>
        </w:rPr>
      </w:pPr>
      <w:proofErr w:type="gramStart"/>
      <w:r w:rsidRPr="00BE6075">
        <w:rPr>
          <w:rFonts w:ascii="Times New Roman" w:hAnsi="Times New Roman" w:cs="Times New Roman"/>
          <w:spacing w:val="-4"/>
          <w:kern w:val="16"/>
          <w:sz w:val="22"/>
        </w:rPr>
        <w:t>Kesimpulan dari penelitian ini adalah sudah baiknya pengaturan hukum karantina kesehatan karena ikut diterapkannya pasal pidana terhadap pelaku pelanggaran, namun di perlukan pengaturan hukum antar sektor dalam melaksanakan aturan karantina oleh instansi terkait</w:t>
      </w:r>
      <w:r>
        <w:rPr>
          <w:rFonts w:ascii="Times New Roman" w:hAnsi="Times New Roman" w:cs="Times New Roman"/>
          <w:spacing w:val="-4"/>
          <w:kern w:val="16"/>
          <w:sz w:val="22"/>
        </w:rPr>
        <w:t xml:space="preserve"> seerta penambahan sdm yang memiliki kompotensi dibidangnya.</w:t>
      </w:r>
      <w:proofErr w:type="gramEnd"/>
    </w:p>
    <w:p w:rsidR="00C8080B" w:rsidRDefault="00C8080B" w:rsidP="00C8080B">
      <w:pPr>
        <w:spacing w:after="0" w:line="240" w:lineRule="auto"/>
        <w:jc w:val="both"/>
        <w:rPr>
          <w:rFonts w:ascii="Times New Roman" w:hAnsi="Times New Roman"/>
          <w:b/>
          <w:sz w:val="24"/>
          <w:szCs w:val="24"/>
        </w:rPr>
      </w:pPr>
    </w:p>
    <w:p w:rsidR="00C8080B" w:rsidRDefault="00C8080B" w:rsidP="00C8080B">
      <w:pPr>
        <w:spacing w:after="0" w:line="240" w:lineRule="auto"/>
        <w:jc w:val="both"/>
        <w:rPr>
          <w:rFonts w:ascii="Times New Roman" w:hAnsi="Times New Roman"/>
          <w:sz w:val="24"/>
          <w:szCs w:val="24"/>
        </w:rPr>
      </w:pPr>
      <w:r w:rsidRPr="00CE259B">
        <w:rPr>
          <w:rFonts w:ascii="Times New Roman" w:hAnsi="Times New Roman"/>
          <w:b/>
          <w:sz w:val="24"/>
          <w:szCs w:val="24"/>
        </w:rPr>
        <w:t>Kata Kunci:</w:t>
      </w:r>
      <w:r>
        <w:rPr>
          <w:rFonts w:ascii="Times New Roman" w:hAnsi="Times New Roman"/>
          <w:sz w:val="24"/>
          <w:szCs w:val="24"/>
        </w:rPr>
        <w:t xml:space="preserve"> </w:t>
      </w:r>
      <w:r w:rsidR="00436E95">
        <w:rPr>
          <w:rFonts w:ascii="Times New Roman" w:hAnsi="Times New Roman"/>
          <w:sz w:val="24"/>
          <w:szCs w:val="24"/>
        </w:rPr>
        <w:t>Kepatuhan</w:t>
      </w:r>
      <w:r>
        <w:rPr>
          <w:rFonts w:ascii="Times New Roman" w:hAnsi="Times New Roman"/>
          <w:sz w:val="24"/>
          <w:szCs w:val="24"/>
        </w:rPr>
        <w:t xml:space="preserve">, </w:t>
      </w:r>
      <w:r w:rsidR="00436E95">
        <w:rPr>
          <w:rFonts w:ascii="Times New Roman" w:hAnsi="Times New Roman"/>
          <w:sz w:val="24"/>
          <w:szCs w:val="24"/>
        </w:rPr>
        <w:t>karantina</w:t>
      </w:r>
      <w:r>
        <w:rPr>
          <w:rFonts w:ascii="Times New Roman" w:hAnsi="Times New Roman"/>
          <w:sz w:val="24"/>
          <w:szCs w:val="24"/>
        </w:rPr>
        <w:t xml:space="preserve">, </w:t>
      </w:r>
      <w:r w:rsidR="00436E95">
        <w:rPr>
          <w:rFonts w:ascii="Times New Roman" w:hAnsi="Times New Roman"/>
          <w:sz w:val="24"/>
          <w:szCs w:val="24"/>
        </w:rPr>
        <w:t>kesehatan</w:t>
      </w:r>
      <w:r w:rsidRPr="003F13A9">
        <w:rPr>
          <w:rFonts w:ascii="Times New Roman" w:hAnsi="Times New Roman"/>
          <w:sz w:val="24"/>
          <w:szCs w:val="24"/>
        </w:rPr>
        <w:t>.</w:t>
      </w:r>
    </w:p>
    <w:p w:rsidR="00D114A8" w:rsidRDefault="00D114A8" w:rsidP="00C8080B">
      <w:pPr>
        <w:spacing w:after="0" w:line="240" w:lineRule="auto"/>
        <w:jc w:val="both"/>
        <w:rPr>
          <w:rFonts w:ascii="Times New Roman" w:hAnsi="Times New Roman"/>
          <w:sz w:val="24"/>
          <w:szCs w:val="24"/>
        </w:rPr>
      </w:pPr>
    </w:p>
    <w:p w:rsidR="00D114A8" w:rsidRDefault="00D114A8" w:rsidP="00C8080B">
      <w:pPr>
        <w:spacing w:after="0" w:line="240" w:lineRule="auto"/>
        <w:jc w:val="both"/>
        <w:rPr>
          <w:rFonts w:ascii="Times New Roman" w:hAnsi="Times New Roman"/>
          <w:sz w:val="24"/>
          <w:szCs w:val="24"/>
        </w:rPr>
      </w:pPr>
    </w:p>
    <w:p w:rsidR="00D114A8" w:rsidRDefault="00D114A8" w:rsidP="00C8080B">
      <w:pPr>
        <w:spacing w:after="0" w:line="240" w:lineRule="auto"/>
        <w:jc w:val="both"/>
        <w:rPr>
          <w:rFonts w:ascii="Times New Roman" w:hAnsi="Times New Roman"/>
          <w:sz w:val="24"/>
          <w:szCs w:val="24"/>
        </w:rPr>
      </w:pPr>
    </w:p>
    <w:p w:rsidR="00D114A8" w:rsidRDefault="00D114A8" w:rsidP="00C8080B">
      <w:pPr>
        <w:spacing w:after="0" w:line="240" w:lineRule="auto"/>
        <w:jc w:val="both"/>
        <w:rPr>
          <w:rFonts w:ascii="Times New Roman" w:hAnsi="Times New Roman"/>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D114A8" w:rsidRDefault="00D114A8" w:rsidP="00C8080B">
      <w:pPr>
        <w:spacing w:after="0" w:line="240" w:lineRule="auto"/>
        <w:jc w:val="both"/>
        <w:rPr>
          <w:rFonts w:ascii="Times New Roman" w:hAnsi="Times New Roman"/>
          <w:b/>
          <w:sz w:val="24"/>
          <w:szCs w:val="24"/>
        </w:rPr>
      </w:pPr>
    </w:p>
    <w:p w:rsidR="00C8080B" w:rsidRPr="00CE259B" w:rsidRDefault="00C8080B" w:rsidP="00C8080B">
      <w:pPr>
        <w:spacing w:after="0" w:line="240" w:lineRule="auto"/>
        <w:jc w:val="both"/>
        <w:rPr>
          <w:rFonts w:ascii="Times New Roman" w:hAnsi="Times New Roman"/>
          <w:b/>
          <w:sz w:val="24"/>
          <w:szCs w:val="24"/>
        </w:rPr>
      </w:pPr>
      <w:r w:rsidRPr="00CE259B">
        <w:rPr>
          <w:rFonts w:ascii="Times New Roman" w:hAnsi="Times New Roman"/>
          <w:b/>
          <w:sz w:val="24"/>
          <w:szCs w:val="24"/>
        </w:rPr>
        <w:lastRenderedPageBreak/>
        <w:t>PENDAHULUAN</w:t>
      </w:r>
    </w:p>
    <w:p w:rsidR="00065ABC" w:rsidRDefault="000A2CE4" w:rsidP="00065ABC">
      <w:pPr>
        <w:spacing w:after="0" w:line="240" w:lineRule="auto"/>
        <w:ind w:firstLine="720"/>
        <w:jc w:val="both"/>
        <w:rPr>
          <w:rFonts w:ascii="Times New Roman" w:hAnsi="Times New Roman"/>
          <w:sz w:val="24"/>
          <w:szCs w:val="24"/>
        </w:rPr>
      </w:pPr>
      <w:r w:rsidRPr="007D0616">
        <w:rPr>
          <w:rFonts w:ascii="Times New Roman" w:hAnsi="Times New Roman"/>
          <w:spacing w:val="2"/>
          <w:sz w:val="24"/>
          <w:szCs w:val="24"/>
        </w:rPr>
        <w:t>Dengan menunjuk pada Pancasila dan Undang-Undang Dasar Negara Republik Indonesia Tahun 1945, kesehatan merupakan hak asasi manusia dan salah satu unsur kesejahteraan yang harus diwujudkan sesuai dengan cita-cita dan tujuan nasional Indonesia dan kebangkitan kesadaran akan hak-hak asasi manusia, khususnya di bidang kesehatan</w:t>
      </w:r>
      <w:r w:rsidR="00065ABC">
        <w:rPr>
          <w:rFonts w:ascii="Times New Roman" w:hAnsi="Times New Roman"/>
          <w:spacing w:val="2"/>
          <w:sz w:val="24"/>
          <w:szCs w:val="24"/>
        </w:rPr>
        <w:t>.</w:t>
      </w:r>
      <w:r w:rsidR="00065ABC">
        <w:rPr>
          <w:rStyle w:val="FootnoteReference"/>
          <w:rFonts w:ascii="Times New Roman" w:hAnsi="Times New Roman"/>
          <w:spacing w:val="2"/>
          <w:sz w:val="24"/>
          <w:szCs w:val="24"/>
        </w:rPr>
        <w:footnoteReference w:id="1"/>
      </w:r>
      <w:r w:rsidRPr="007D0616">
        <w:rPr>
          <w:rFonts w:ascii="Times New Roman" w:hAnsi="Times New Roman"/>
          <w:spacing w:val="2"/>
          <w:sz w:val="24"/>
          <w:szCs w:val="24"/>
        </w:rPr>
        <w:t xml:space="preserve"> </w:t>
      </w:r>
      <w:proofErr w:type="gramStart"/>
      <w:r w:rsidR="007D0616" w:rsidRPr="007D0616">
        <w:rPr>
          <w:rFonts w:ascii="Times New Roman" w:hAnsi="Times New Roman"/>
          <w:spacing w:val="2"/>
          <w:sz w:val="24"/>
          <w:szCs w:val="24"/>
        </w:rPr>
        <w:t>Kesehatan merupakan sesuatu yang bernilai, bahkan sangat penting, begitu vital bagi kehidupan manusia dalam menjalani kehidupan untuk meraih cita-cita atau harapannya, kesehatan sekali lagi sangat penting dan berharga bagi kita sebagai manusia.</w:t>
      </w:r>
      <w:proofErr w:type="gramEnd"/>
      <w:r w:rsidR="007D0616" w:rsidRPr="007D0616">
        <w:rPr>
          <w:rFonts w:ascii="Times New Roman" w:hAnsi="Times New Roman"/>
          <w:spacing w:val="2"/>
          <w:sz w:val="24"/>
          <w:szCs w:val="24"/>
        </w:rPr>
        <w:t xml:space="preserve"> </w:t>
      </w:r>
      <w:proofErr w:type="gramStart"/>
      <w:r w:rsidR="007D0616" w:rsidRPr="007D0616">
        <w:rPr>
          <w:rFonts w:ascii="Times New Roman" w:hAnsi="Times New Roman"/>
          <w:kern w:val="24"/>
          <w:sz w:val="24"/>
          <w:szCs w:val="24"/>
        </w:rPr>
        <w:t>Tanggungjawab atau kewajiban Pemerintah/Pemerintahan Daerah dalam memajukan atau mengangkat derajat kesehatan merupakan bagian integral dari cita-cita dan tujuan nasional.</w:t>
      </w:r>
      <w:proofErr w:type="gramEnd"/>
      <w:r w:rsidR="007D0616" w:rsidRPr="007D0616">
        <w:rPr>
          <w:rFonts w:ascii="Times New Roman" w:hAnsi="Times New Roman"/>
          <w:kern w:val="24"/>
          <w:sz w:val="24"/>
          <w:szCs w:val="24"/>
        </w:rPr>
        <w:t xml:space="preserve"> Ini sejalan dengan Peraturan Pemerintah Nomor 46 Tahun 2014 tentang sistem informasi kesehatan yang menyatakan pembangunan pada hakikatnya adalah upaya yang dilaksanakan oleh semua komponen bangsa dalam rangka mengangkat derajat kesehatan dan martabat bangsa. </w:t>
      </w:r>
      <w:proofErr w:type="gramStart"/>
      <w:r w:rsidR="007D0616" w:rsidRPr="007D0616">
        <w:rPr>
          <w:rFonts w:ascii="Times New Roman" w:hAnsi="Times New Roman"/>
          <w:kern w:val="24"/>
          <w:sz w:val="24"/>
          <w:szCs w:val="24"/>
        </w:rPr>
        <w:t xml:space="preserve">Tujuan intinya </w:t>
      </w:r>
      <w:r w:rsidR="007D0616" w:rsidRPr="007D0616">
        <w:rPr>
          <w:rFonts w:ascii="Times New Roman" w:hAnsi="Times New Roman"/>
          <w:spacing w:val="2"/>
          <w:kern w:val="24"/>
          <w:sz w:val="24"/>
          <w:szCs w:val="24"/>
        </w:rPr>
        <w:t>adalah meningkatkan kesadaran, kemauan dan kemampuan hidup sehat bagi setiap orang.</w:t>
      </w:r>
      <w:proofErr w:type="gramEnd"/>
      <w:r w:rsidR="007D0616" w:rsidRPr="007D0616">
        <w:rPr>
          <w:rFonts w:ascii="Times New Roman" w:hAnsi="Times New Roman"/>
          <w:spacing w:val="2"/>
          <w:kern w:val="24"/>
          <w:sz w:val="24"/>
          <w:szCs w:val="24"/>
        </w:rPr>
        <w:t xml:space="preserve"> </w:t>
      </w:r>
      <w:proofErr w:type="gramStart"/>
      <w:r w:rsidR="007D0616" w:rsidRPr="007D0616">
        <w:rPr>
          <w:rFonts w:ascii="Times New Roman" w:hAnsi="Times New Roman"/>
          <w:spacing w:val="2"/>
          <w:kern w:val="24"/>
          <w:sz w:val="24"/>
          <w:szCs w:val="24"/>
        </w:rPr>
        <w:t>Pemerintah harus disadarkan agar terus menerus melalui Kementerian Kesehatan meningkatkan kualitas pelayanan dan kualitas tenaga kesehatan</w:t>
      </w:r>
      <w:r w:rsidR="007D0616">
        <w:rPr>
          <w:rFonts w:ascii="Times New Roman" w:hAnsi="Times New Roman"/>
          <w:spacing w:val="2"/>
          <w:kern w:val="24"/>
          <w:sz w:val="24"/>
          <w:szCs w:val="24"/>
        </w:rPr>
        <w:t>.</w:t>
      </w:r>
      <w:proofErr w:type="gramEnd"/>
      <w:r w:rsidR="00065ABC">
        <w:rPr>
          <w:rStyle w:val="FootnoteReference"/>
          <w:rFonts w:ascii="Times New Roman" w:hAnsi="Times New Roman"/>
          <w:spacing w:val="2"/>
          <w:kern w:val="24"/>
          <w:sz w:val="24"/>
          <w:szCs w:val="24"/>
        </w:rPr>
        <w:footnoteReference w:id="2"/>
      </w:r>
    </w:p>
    <w:p w:rsidR="00065ABC" w:rsidRDefault="002F2755" w:rsidP="00065ABC">
      <w:pPr>
        <w:spacing w:after="0" w:line="240" w:lineRule="auto"/>
        <w:ind w:firstLine="720"/>
        <w:jc w:val="both"/>
        <w:rPr>
          <w:rFonts w:ascii="Times New Roman" w:hAnsi="Times New Roman"/>
          <w:sz w:val="24"/>
          <w:szCs w:val="24"/>
        </w:rPr>
      </w:pPr>
      <w:r w:rsidRPr="002F2755">
        <w:rPr>
          <w:rFonts w:ascii="Times New Roman" w:hAnsi="Times New Roman"/>
          <w:color w:val="000000"/>
          <w:spacing w:val="2"/>
          <w:kern w:val="24"/>
          <w:sz w:val="24"/>
          <w:szCs w:val="24"/>
        </w:rPr>
        <w:t xml:space="preserve">Tanggungjawab Pemerintah Pusat dalam hal menyelenggarakan Kekarantinaan Kesehatan di Pintu Masuk dan di wilayah secara terpadu yang mana dalam penyelenggaraanya dapat melibatkan Pemerintah Daerah guna pelaksanaan perlindungan kesehatan masyarakat dari penyakit dan/atau faktor risiko kesehatan masyarakat yang berpotensi menimbulkan Kedaruratan Kecemasan Masyarakat (KKM) melalui penyelenggaraan Kekarantinaan Kesehatan.  </w:t>
      </w:r>
      <w:proofErr w:type="gramStart"/>
      <w:r w:rsidRPr="002F2755">
        <w:rPr>
          <w:rFonts w:ascii="Times New Roman" w:hAnsi="Times New Roman"/>
          <w:color w:val="000000"/>
          <w:spacing w:val="2"/>
          <w:kern w:val="24"/>
          <w:sz w:val="24"/>
          <w:szCs w:val="24"/>
        </w:rPr>
        <w:t xml:space="preserve">Upaya Kesehatan adalah setiap kegiatan dan/atau serangkaian kegiatan yang dilakukan secara terpadu, terintegrasi dan berkesinambungan untuk memelihara dan meningkatkan derajat kesehatan masyarakat dalam bentuk pencegahan penyakit, </w:t>
      </w:r>
      <w:r w:rsidRPr="002F2755">
        <w:rPr>
          <w:rFonts w:ascii="Times New Roman" w:hAnsi="Times New Roman"/>
          <w:color w:val="000000"/>
          <w:spacing w:val="4"/>
          <w:kern w:val="24"/>
          <w:sz w:val="24"/>
          <w:szCs w:val="24"/>
        </w:rPr>
        <w:t>peningkatan kesehatan, pengobatan penyakit, dan pemulihan kesehatan oleh pemerintah dan/atau masyarakat.</w:t>
      </w:r>
      <w:proofErr w:type="gramEnd"/>
      <w:r w:rsidRPr="002F2755">
        <w:rPr>
          <w:rFonts w:ascii="Times New Roman" w:hAnsi="Times New Roman"/>
          <w:color w:val="000000"/>
          <w:spacing w:val="4"/>
          <w:kern w:val="24"/>
          <w:sz w:val="24"/>
          <w:szCs w:val="24"/>
        </w:rPr>
        <w:t xml:space="preserve"> </w:t>
      </w:r>
    </w:p>
    <w:p w:rsidR="00065ABC" w:rsidRDefault="002F2755" w:rsidP="00065ABC">
      <w:pPr>
        <w:spacing w:after="0" w:line="240" w:lineRule="auto"/>
        <w:ind w:firstLine="720"/>
        <w:jc w:val="both"/>
        <w:rPr>
          <w:rFonts w:ascii="Times New Roman" w:hAnsi="Times New Roman"/>
          <w:sz w:val="24"/>
          <w:szCs w:val="24"/>
        </w:rPr>
      </w:pPr>
      <w:r w:rsidRPr="002F2755">
        <w:rPr>
          <w:rFonts w:ascii="Times New Roman" w:hAnsi="Times New Roman"/>
          <w:spacing w:val="4"/>
          <w:kern w:val="24"/>
          <w:sz w:val="24"/>
          <w:szCs w:val="24"/>
        </w:rPr>
        <w:t xml:space="preserve">Asas dan tujuan yang menjadi landasan dan memberikan arah pembangunan kesehatan yang dilaksanakan melalui upaya kesehatan untuk meningkatkan kesehatan, kemauan, dan kemampuan hidup sehat bagi orang sehingga terwujud derajat kesehatan masyarakat yang optimal tanpa membedakan status sosialnya ,hak dan kewajiban setiap orang untuk memperoleh derajat kesehatan yang optimal serta wajib untuk ikut serta di dalam memelihara dan meningkatkan derajat kesehatan. </w:t>
      </w:r>
    </w:p>
    <w:p w:rsidR="00846611" w:rsidRDefault="002F0411" w:rsidP="00846611">
      <w:pPr>
        <w:spacing w:after="0" w:line="240" w:lineRule="auto"/>
        <w:ind w:firstLine="720"/>
        <w:jc w:val="both"/>
        <w:rPr>
          <w:rFonts w:ascii="Times New Roman" w:hAnsi="Times New Roman"/>
          <w:sz w:val="24"/>
          <w:szCs w:val="24"/>
        </w:rPr>
      </w:pPr>
      <w:r w:rsidRPr="002F0411">
        <w:rPr>
          <w:rFonts w:ascii="Times New Roman" w:eastAsiaTheme="minorHAnsi" w:hAnsi="Times New Roman"/>
          <w:color w:val="000000" w:themeColor="text1"/>
          <w:spacing w:val="-2"/>
          <w:kern w:val="24"/>
          <w:sz w:val="24"/>
          <w:szCs w:val="24"/>
          <w:lang w:val="en-GB"/>
        </w:rPr>
        <w:t xml:space="preserve">Pemerintah Pusat dan Pemerintah Daerah bertanggung jawab menyelenggarakan Pengawasan di Bidang Kesehatan, Penyelenggaraan Pengawasan di Bidang Kesehatan bertujuan untuk memastikan dilaksanakannya ketentuan peraturan perundang-undangan di bidang kesehatan oleh masyarakat dan setiap penyelenggara kegiatan yang </w:t>
      </w:r>
      <w:r w:rsidRPr="002F0411">
        <w:rPr>
          <w:rFonts w:ascii="Times New Roman" w:eastAsiaTheme="minorHAnsi" w:hAnsi="Times New Roman"/>
          <w:color w:val="000000" w:themeColor="text1"/>
          <w:spacing w:val="-2"/>
          <w:kern w:val="2"/>
          <w:sz w:val="24"/>
          <w:szCs w:val="24"/>
          <w:lang w:val="en-GB"/>
        </w:rPr>
        <w:t>berhubungan dengan Sumber Daya di Bidang Kesehatan dan Upaya Kesehatan.</w:t>
      </w:r>
      <w:r w:rsidR="00065ABC">
        <w:rPr>
          <w:rStyle w:val="FootnoteReference"/>
          <w:rFonts w:ascii="Times New Roman" w:eastAsiaTheme="minorHAnsi" w:hAnsi="Times New Roman"/>
          <w:color w:val="000000" w:themeColor="text1"/>
          <w:spacing w:val="-2"/>
          <w:kern w:val="2"/>
          <w:sz w:val="24"/>
          <w:szCs w:val="24"/>
          <w:lang w:val="en-GB"/>
        </w:rPr>
        <w:footnoteReference w:id="3"/>
      </w:r>
      <w:r w:rsidR="00065ABC">
        <w:rPr>
          <w:rFonts w:ascii="Times New Roman" w:hAnsi="Times New Roman"/>
          <w:sz w:val="24"/>
          <w:szCs w:val="24"/>
        </w:rPr>
        <w:t xml:space="preserve"> </w:t>
      </w:r>
      <w:proofErr w:type="gramStart"/>
      <w:r w:rsidRPr="002F0411">
        <w:rPr>
          <w:rFonts w:ascii="Times New Roman" w:eastAsiaTheme="minorHAnsi" w:hAnsi="Times New Roman"/>
          <w:color w:val="000000" w:themeColor="text1"/>
          <w:spacing w:val="-2"/>
          <w:kern w:val="2"/>
          <w:sz w:val="24"/>
          <w:szCs w:val="24"/>
          <w:lang w:val="en-GB"/>
        </w:rPr>
        <w:t>Objek pengawasan di bidang kesehatan meliputi masyarakat dan setiap penyelenggara kegiatan yang berhubungan dengan sumber daya di bidang kesehatan dan upaya kesehatan.</w:t>
      </w:r>
      <w:proofErr w:type="gramEnd"/>
    </w:p>
    <w:p w:rsidR="00A16A43" w:rsidRPr="00846611" w:rsidRDefault="00A16A43" w:rsidP="00846611">
      <w:pPr>
        <w:spacing w:after="0" w:line="240" w:lineRule="auto"/>
        <w:ind w:firstLine="720"/>
        <w:jc w:val="both"/>
        <w:rPr>
          <w:rFonts w:ascii="Times New Roman" w:hAnsi="Times New Roman"/>
          <w:sz w:val="24"/>
          <w:szCs w:val="24"/>
        </w:rPr>
      </w:pPr>
      <w:r w:rsidRPr="00A16A43">
        <w:rPr>
          <w:rFonts w:ascii="Times New Roman" w:eastAsiaTheme="minorHAnsi" w:hAnsi="Times New Roman"/>
          <w:color w:val="000000" w:themeColor="text1"/>
          <w:spacing w:val="-2"/>
          <w:kern w:val="2"/>
          <w:sz w:val="24"/>
          <w:szCs w:val="24"/>
          <w:lang w:val="en-GB"/>
        </w:rPr>
        <w:lastRenderedPageBreak/>
        <w:t>Perlu ditambahkan bahwa terdapat 4 faktor yang mempengaruhi status derajat kesehatan yaitu berkaitan dengan gaya hidup (</w:t>
      </w:r>
      <w:r w:rsidRPr="00A16A43">
        <w:rPr>
          <w:rFonts w:ascii="Times New Roman" w:eastAsiaTheme="minorHAnsi" w:hAnsi="Times New Roman"/>
          <w:i/>
          <w:color w:val="000000" w:themeColor="text1"/>
          <w:spacing w:val="-2"/>
          <w:kern w:val="2"/>
          <w:sz w:val="24"/>
          <w:szCs w:val="24"/>
          <w:lang w:val="en-GB"/>
        </w:rPr>
        <w:t>life style</w:t>
      </w:r>
      <w:r w:rsidRPr="00A16A43">
        <w:rPr>
          <w:rFonts w:ascii="Times New Roman" w:eastAsiaTheme="minorHAnsi" w:hAnsi="Times New Roman"/>
          <w:color w:val="000000" w:themeColor="text1"/>
          <w:spacing w:val="-2"/>
          <w:kern w:val="2"/>
          <w:sz w:val="24"/>
          <w:szCs w:val="24"/>
          <w:lang w:val="en-GB"/>
        </w:rPr>
        <w:t>), berkaitan dengan faktor lingkungan baik sosial, ekonomi, politik dan budaya, berkaitan dengan faktor genetik (keturunan) dan juga berkaitan dengan faktor kualitas pelayanan kesehatan, maka sebaiknya masyarakat secara sendiri-sendiri yang ingin hidup sehat harus mengendalikan dirinya tanpa dipengaruhi oleh perilaku masyarakat sekitar.</w:t>
      </w:r>
      <w:r w:rsidR="00846611">
        <w:rPr>
          <w:rFonts w:ascii="Times New Roman" w:hAnsi="Times New Roman"/>
          <w:sz w:val="24"/>
          <w:szCs w:val="24"/>
        </w:rPr>
        <w:t xml:space="preserve"> </w:t>
      </w:r>
      <w:r w:rsidRPr="00A16A43">
        <w:rPr>
          <w:rFonts w:ascii="Times New Roman" w:eastAsiaTheme="minorHAnsi" w:hAnsi="Times New Roman"/>
          <w:color w:val="000000" w:themeColor="text1"/>
          <w:spacing w:val="-2"/>
          <w:kern w:val="2"/>
          <w:sz w:val="24"/>
          <w:szCs w:val="24"/>
          <w:lang w:val="en-GB"/>
        </w:rPr>
        <w:t xml:space="preserve">Berdasarkan sifat pelayanan kesehatan dapat dibedakan </w:t>
      </w:r>
      <w:proofErr w:type="gramStart"/>
      <w:r w:rsidRPr="00A16A43">
        <w:rPr>
          <w:rFonts w:ascii="Times New Roman" w:eastAsiaTheme="minorHAnsi" w:hAnsi="Times New Roman"/>
          <w:color w:val="000000" w:themeColor="text1"/>
          <w:spacing w:val="-2"/>
          <w:kern w:val="2"/>
          <w:sz w:val="24"/>
          <w:szCs w:val="24"/>
          <w:lang w:val="en-GB"/>
        </w:rPr>
        <w:t>menjadi  sebagai</w:t>
      </w:r>
      <w:proofErr w:type="gramEnd"/>
      <w:r w:rsidRPr="00A16A43">
        <w:rPr>
          <w:rFonts w:ascii="Times New Roman" w:eastAsiaTheme="minorHAnsi" w:hAnsi="Times New Roman"/>
          <w:color w:val="000000" w:themeColor="text1"/>
          <w:spacing w:val="-2"/>
          <w:kern w:val="2"/>
          <w:sz w:val="24"/>
          <w:szCs w:val="24"/>
          <w:lang w:val="en-GB"/>
        </w:rPr>
        <w:t xml:space="preserve"> berikut ;Pelayanan dasar yaitu mencakup pelayanan kesehatan preventif dan kuratif yang diselenggarakan khusus untuk diri sendiri dan untuk lingkungan sekitarnya demi peningkatan kesehatan dan pelenyapan ancaman ganguan kesehatan. </w:t>
      </w:r>
      <w:proofErr w:type="gramStart"/>
      <w:r w:rsidRPr="00A16A43">
        <w:rPr>
          <w:rFonts w:ascii="Times New Roman" w:eastAsiaTheme="minorHAnsi" w:hAnsi="Times New Roman"/>
          <w:color w:val="000000" w:themeColor="text1"/>
          <w:spacing w:val="-2"/>
          <w:kern w:val="2"/>
          <w:sz w:val="24"/>
          <w:szCs w:val="24"/>
          <w:lang w:val="en-GB"/>
        </w:rPr>
        <w:t xml:space="preserve">Pelayana </w:t>
      </w:r>
      <w:r w:rsidRPr="00A16A43">
        <w:rPr>
          <w:rFonts w:ascii="Times New Roman" w:eastAsiaTheme="minorHAnsi" w:hAnsi="Times New Roman"/>
          <w:i/>
          <w:color w:val="000000" w:themeColor="text1"/>
          <w:spacing w:val="-2"/>
          <w:kern w:val="2"/>
          <w:sz w:val="24"/>
          <w:szCs w:val="24"/>
          <w:lang w:val="en-GB"/>
        </w:rPr>
        <w:t>ambuletor</w:t>
      </w:r>
      <w:r w:rsidRPr="00A16A43">
        <w:rPr>
          <w:rFonts w:ascii="Times New Roman" w:eastAsiaTheme="minorHAnsi" w:hAnsi="Times New Roman"/>
          <w:color w:val="000000" w:themeColor="text1"/>
          <w:spacing w:val="-2"/>
          <w:kern w:val="2"/>
          <w:sz w:val="24"/>
          <w:szCs w:val="24"/>
          <w:lang w:val="en-GB"/>
        </w:rPr>
        <w:t xml:space="preserve"> (ekstra mural) yaitu mencakup pelayanan kesehatan spesialistis dan nonspesialistis.</w:t>
      </w:r>
      <w:proofErr w:type="gramEnd"/>
      <w:r w:rsidRPr="00A16A43">
        <w:rPr>
          <w:rFonts w:ascii="Times New Roman" w:eastAsiaTheme="minorHAnsi" w:hAnsi="Times New Roman"/>
          <w:color w:val="000000" w:themeColor="text1"/>
          <w:spacing w:val="-2"/>
          <w:kern w:val="2"/>
          <w:sz w:val="24"/>
          <w:szCs w:val="24"/>
          <w:lang w:val="en-GB"/>
        </w:rPr>
        <w:t xml:space="preserve"> </w:t>
      </w:r>
      <w:proofErr w:type="gramStart"/>
      <w:r w:rsidRPr="00A16A43">
        <w:rPr>
          <w:rFonts w:ascii="Times New Roman" w:eastAsiaTheme="minorHAnsi" w:hAnsi="Times New Roman"/>
          <w:color w:val="000000" w:themeColor="text1"/>
          <w:spacing w:val="-2"/>
          <w:kern w:val="2"/>
          <w:sz w:val="24"/>
          <w:szCs w:val="24"/>
          <w:lang w:val="en-GB"/>
        </w:rPr>
        <w:t xml:space="preserve">Dalam hal anggota masyarakat memperoleh pelayanan kesehatan di semua lembaga, Pelayanan </w:t>
      </w:r>
      <w:r w:rsidRPr="00A16A43">
        <w:rPr>
          <w:rFonts w:ascii="Times New Roman" w:eastAsiaTheme="minorHAnsi" w:hAnsi="Times New Roman"/>
          <w:i/>
          <w:color w:val="000000" w:themeColor="text1"/>
          <w:spacing w:val="-2"/>
          <w:kern w:val="2"/>
          <w:sz w:val="24"/>
          <w:szCs w:val="24"/>
          <w:lang w:val="en-GB"/>
        </w:rPr>
        <w:t>intramural</w:t>
      </w:r>
      <w:r w:rsidRPr="00A16A43">
        <w:rPr>
          <w:rFonts w:ascii="Times New Roman" w:eastAsiaTheme="minorHAnsi" w:hAnsi="Times New Roman"/>
          <w:color w:val="000000" w:themeColor="text1"/>
          <w:spacing w:val="-2"/>
          <w:kern w:val="2"/>
          <w:sz w:val="24"/>
          <w:szCs w:val="24"/>
          <w:lang w:val="en-GB"/>
        </w:rPr>
        <w:t xml:space="preserve"> yaitu mencakup penyelenggaraan pelayanan medis umum dan specialistis didalam lembaga.</w:t>
      </w:r>
      <w:proofErr w:type="gramEnd"/>
      <w:r w:rsidR="005D7353">
        <w:rPr>
          <w:rStyle w:val="FootnoteReference"/>
          <w:rFonts w:ascii="Times New Roman" w:eastAsiaTheme="minorHAnsi" w:hAnsi="Times New Roman"/>
          <w:color w:val="000000" w:themeColor="text1"/>
          <w:spacing w:val="-2"/>
          <w:kern w:val="2"/>
          <w:sz w:val="24"/>
          <w:szCs w:val="24"/>
          <w:lang w:val="en-GB"/>
        </w:rPr>
        <w:footnoteReference w:id="4"/>
      </w:r>
    </w:p>
    <w:p w:rsidR="00A16A43" w:rsidRDefault="00A16A43" w:rsidP="00A16A43">
      <w:pPr>
        <w:spacing w:after="0" w:line="240" w:lineRule="auto"/>
        <w:jc w:val="both"/>
        <w:rPr>
          <w:rFonts w:ascii="Times New Roman" w:eastAsiaTheme="minorHAnsi" w:hAnsi="Times New Roman"/>
          <w:color w:val="000000" w:themeColor="text1"/>
          <w:spacing w:val="-2"/>
          <w:kern w:val="2"/>
          <w:sz w:val="24"/>
          <w:szCs w:val="24"/>
          <w:lang w:val="en-GB"/>
        </w:rPr>
      </w:pPr>
    </w:p>
    <w:p w:rsidR="00C8080B" w:rsidRPr="002F2755" w:rsidRDefault="00C8080B" w:rsidP="00C8080B">
      <w:pPr>
        <w:spacing w:after="0" w:line="240" w:lineRule="auto"/>
        <w:jc w:val="both"/>
        <w:rPr>
          <w:rFonts w:ascii="Times New Roman" w:hAnsi="Times New Roman"/>
          <w:b/>
          <w:spacing w:val="-2"/>
          <w:kern w:val="24"/>
          <w:sz w:val="24"/>
          <w:szCs w:val="24"/>
        </w:rPr>
      </w:pPr>
      <w:r w:rsidRPr="002F2755">
        <w:rPr>
          <w:rFonts w:ascii="Times New Roman" w:hAnsi="Times New Roman"/>
          <w:b/>
          <w:spacing w:val="-2"/>
          <w:kern w:val="24"/>
          <w:sz w:val="24"/>
          <w:szCs w:val="24"/>
        </w:rPr>
        <w:t>RUMUSAN MASALAH</w:t>
      </w:r>
    </w:p>
    <w:p w:rsidR="000453BF" w:rsidRPr="002F2755" w:rsidRDefault="00435E0C" w:rsidP="005D7353">
      <w:pPr>
        <w:spacing w:after="0" w:line="240" w:lineRule="auto"/>
        <w:ind w:firstLine="720"/>
        <w:jc w:val="both"/>
        <w:rPr>
          <w:rFonts w:ascii="Times New Roman" w:hAnsi="Times New Roman"/>
          <w:spacing w:val="-2"/>
          <w:kern w:val="24"/>
          <w:sz w:val="24"/>
          <w:szCs w:val="24"/>
        </w:rPr>
      </w:pPr>
      <w:r>
        <w:rPr>
          <w:rFonts w:ascii="Times New Roman" w:hAnsi="Times New Roman"/>
          <w:spacing w:val="-2"/>
          <w:kern w:val="24"/>
          <w:sz w:val="24"/>
          <w:szCs w:val="24"/>
        </w:rPr>
        <w:t xml:space="preserve">Bedasarkan uraian tersebut diatas, rumusan masalah yang </w:t>
      </w:r>
      <w:proofErr w:type="gramStart"/>
      <w:r>
        <w:rPr>
          <w:rFonts w:ascii="Times New Roman" w:hAnsi="Times New Roman"/>
          <w:spacing w:val="-2"/>
          <w:kern w:val="24"/>
          <w:sz w:val="24"/>
          <w:szCs w:val="24"/>
        </w:rPr>
        <w:t>akan</w:t>
      </w:r>
      <w:proofErr w:type="gramEnd"/>
      <w:r>
        <w:rPr>
          <w:rFonts w:ascii="Times New Roman" w:hAnsi="Times New Roman"/>
          <w:spacing w:val="-2"/>
          <w:kern w:val="24"/>
          <w:sz w:val="24"/>
          <w:szCs w:val="24"/>
        </w:rPr>
        <w:t xml:space="preserve"> diteliti b</w:t>
      </w:r>
      <w:r w:rsidR="00C8080B" w:rsidRPr="002F2755">
        <w:rPr>
          <w:rFonts w:ascii="Times New Roman" w:hAnsi="Times New Roman"/>
          <w:spacing w:val="-2"/>
          <w:kern w:val="24"/>
          <w:sz w:val="24"/>
          <w:szCs w:val="24"/>
        </w:rPr>
        <w:t xml:space="preserve">agaimana </w:t>
      </w:r>
      <w:r w:rsidR="000453BF" w:rsidRPr="002F2755">
        <w:rPr>
          <w:rFonts w:ascii="Times New Roman" w:hAnsi="Times New Roman"/>
          <w:spacing w:val="-2"/>
          <w:kern w:val="24"/>
          <w:sz w:val="24"/>
          <w:szCs w:val="24"/>
        </w:rPr>
        <w:t>implementasi pengaturan kepatuhan hukum terhadap karantina kesehatan di kantor kesehatan pelabuhan Kelas II Tanjung Pinang?</w:t>
      </w:r>
    </w:p>
    <w:p w:rsidR="00435E0C" w:rsidRDefault="00435E0C" w:rsidP="00C8080B">
      <w:pPr>
        <w:spacing w:after="0" w:line="240" w:lineRule="auto"/>
        <w:jc w:val="both"/>
        <w:rPr>
          <w:rFonts w:ascii="Times New Roman" w:hAnsi="Times New Roman"/>
          <w:spacing w:val="-2"/>
          <w:kern w:val="24"/>
          <w:sz w:val="24"/>
          <w:szCs w:val="24"/>
        </w:rPr>
      </w:pPr>
    </w:p>
    <w:p w:rsidR="00C8080B" w:rsidRPr="002F2755" w:rsidRDefault="00C8080B" w:rsidP="00C8080B">
      <w:pPr>
        <w:spacing w:after="0" w:line="240" w:lineRule="auto"/>
        <w:jc w:val="both"/>
        <w:rPr>
          <w:rFonts w:ascii="Times New Roman" w:hAnsi="Times New Roman"/>
          <w:b/>
          <w:spacing w:val="-2"/>
          <w:kern w:val="24"/>
          <w:sz w:val="24"/>
          <w:szCs w:val="24"/>
        </w:rPr>
      </w:pPr>
      <w:r w:rsidRPr="002F2755">
        <w:rPr>
          <w:rFonts w:ascii="Times New Roman" w:hAnsi="Times New Roman"/>
          <w:b/>
          <w:spacing w:val="-2"/>
          <w:kern w:val="24"/>
          <w:sz w:val="24"/>
          <w:szCs w:val="24"/>
        </w:rPr>
        <w:t>METODOLOGI</w:t>
      </w:r>
    </w:p>
    <w:p w:rsidR="00C8080B" w:rsidRPr="002F2755" w:rsidRDefault="00C8080B" w:rsidP="00C8080B">
      <w:pPr>
        <w:spacing w:after="0" w:line="240" w:lineRule="auto"/>
        <w:jc w:val="both"/>
        <w:rPr>
          <w:rFonts w:ascii="Times New Roman" w:hAnsi="Times New Roman"/>
          <w:b/>
          <w:spacing w:val="-2"/>
          <w:kern w:val="24"/>
          <w:sz w:val="24"/>
          <w:szCs w:val="24"/>
        </w:rPr>
      </w:pPr>
      <w:r w:rsidRPr="002F2755">
        <w:rPr>
          <w:rFonts w:ascii="Times New Roman" w:hAnsi="Times New Roman"/>
          <w:b/>
          <w:spacing w:val="-2"/>
          <w:kern w:val="24"/>
          <w:sz w:val="24"/>
          <w:szCs w:val="24"/>
        </w:rPr>
        <w:t>Pendekatan Penelitian</w:t>
      </w:r>
    </w:p>
    <w:p w:rsidR="00C8080B" w:rsidRPr="002F2755" w:rsidRDefault="00C8080B" w:rsidP="00C8080B">
      <w:pPr>
        <w:spacing w:after="0" w:line="240" w:lineRule="auto"/>
        <w:jc w:val="both"/>
        <w:rPr>
          <w:rFonts w:ascii="Times New Roman" w:hAnsi="Times New Roman"/>
          <w:sz w:val="24"/>
          <w:szCs w:val="24"/>
        </w:rPr>
      </w:pPr>
      <w:proofErr w:type="gramStart"/>
      <w:r w:rsidRPr="002F2755">
        <w:rPr>
          <w:rFonts w:ascii="Times New Roman" w:hAnsi="Times New Roman"/>
          <w:spacing w:val="-2"/>
          <w:kern w:val="24"/>
          <w:sz w:val="24"/>
          <w:szCs w:val="24"/>
        </w:rPr>
        <w:t xml:space="preserve">Penelitian ini bersifat deskriptif analisis, yaitu penelitian yang mengusahakan untuk melukiskan fakta-fakta yang nyata dan situasi </w:t>
      </w:r>
      <w:r w:rsidRPr="002F2755">
        <w:rPr>
          <w:rFonts w:ascii="Times New Roman" w:hAnsi="Times New Roman"/>
          <w:sz w:val="24"/>
          <w:szCs w:val="24"/>
        </w:rPr>
        <w:t xml:space="preserve">yang berkenaan dengan pengaturan </w:t>
      </w:r>
      <w:r w:rsidR="00436E95" w:rsidRPr="002F2755">
        <w:rPr>
          <w:rFonts w:ascii="Times New Roman" w:hAnsi="Times New Roman"/>
          <w:sz w:val="24"/>
          <w:szCs w:val="24"/>
        </w:rPr>
        <w:t xml:space="preserve">kepatuhan </w:t>
      </w:r>
      <w:r w:rsidRPr="002F2755">
        <w:rPr>
          <w:rFonts w:ascii="Times New Roman" w:hAnsi="Times New Roman"/>
          <w:sz w:val="24"/>
          <w:szCs w:val="24"/>
        </w:rPr>
        <w:t xml:space="preserve">hukum </w:t>
      </w:r>
      <w:r w:rsidR="00436E95" w:rsidRPr="002F2755">
        <w:rPr>
          <w:rFonts w:ascii="Times New Roman" w:hAnsi="Times New Roman"/>
          <w:sz w:val="24"/>
          <w:szCs w:val="24"/>
        </w:rPr>
        <w:t>terhadap karantina kesehatan dikantor kesehatan pelabuhan Kelas II Tanjung Pinang.</w:t>
      </w:r>
      <w:proofErr w:type="gramEnd"/>
    </w:p>
    <w:p w:rsidR="00C8080B" w:rsidRPr="002F2755" w:rsidRDefault="00C8080B" w:rsidP="00C8080B">
      <w:pPr>
        <w:spacing w:after="0" w:line="240" w:lineRule="auto"/>
        <w:jc w:val="both"/>
        <w:rPr>
          <w:rFonts w:ascii="Times New Roman" w:hAnsi="Times New Roman"/>
          <w:sz w:val="24"/>
          <w:szCs w:val="24"/>
        </w:rPr>
      </w:pPr>
    </w:p>
    <w:p w:rsidR="00C8080B" w:rsidRPr="002F2755" w:rsidRDefault="00C8080B" w:rsidP="00C8080B">
      <w:pPr>
        <w:spacing w:after="0" w:line="240" w:lineRule="auto"/>
        <w:jc w:val="both"/>
        <w:rPr>
          <w:rFonts w:ascii="Times New Roman" w:hAnsi="Times New Roman"/>
          <w:b/>
          <w:sz w:val="24"/>
          <w:szCs w:val="24"/>
        </w:rPr>
      </w:pPr>
      <w:r w:rsidRPr="002F2755">
        <w:rPr>
          <w:rFonts w:ascii="Times New Roman" w:hAnsi="Times New Roman"/>
          <w:b/>
          <w:sz w:val="24"/>
          <w:szCs w:val="24"/>
        </w:rPr>
        <w:t>Sumber Data Dan Alat Pengumpulan Data</w:t>
      </w:r>
    </w:p>
    <w:p w:rsidR="005605D2" w:rsidRPr="000F28ED" w:rsidRDefault="00C8080B" w:rsidP="005605D2">
      <w:pPr>
        <w:spacing w:after="0" w:line="240" w:lineRule="auto"/>
        <w:jc w:val="both"/>
        <w:rPr>
          <w:rFonts w:ascii="Times New Roman" w:hAnsi="Times New Roman"/>
          <w:sz w:val="24"/>
          <w:szCs w:val="24"/>
        </w:rPr>
      </w:pPr>
      <w:proofErr w:type="gramStart"/>
      <w:r w:rsidRPr="002F2755">
        <w:rPr>
          <w:rFonts w:ascii="Times New Roman" w:hAnsi="Times New Roman"/>
          <w:sz w:val="24"/>
          <w:szCs w:val="24"/>
        </w:rPr>
        <w:t>Sumber data dalam penelitian ini adalah data primer dan data sekunder.</w:t>
      </w:r>
      <w:proofErr w:type="gramEnd"/>
      <w:r w:rsidRPr="002F2755">
        <w:rPr>
          <w:rFonts w:ascii="Times New Roman" w:hAnsi="Times New Roman"/>
          <w:sz w:val="24"/>
          <w:szCs w:val="24"/>
        </w:rPr>
        <w:t xml:space="preserve"> Data primer yang bersumber dari berbagai kebijakan dan peraturan </w:t>
      </w:r>
      <w:proofErr w:type="gramStart"/>
      <w:r w:rsidRPr="002F2755">
        <w:rPr>
          <w:rFonts w:ascii="Times New Roman" w:hAnsi="Times New Roman"/>
          <w:sz w:val="24"/>
          <w:szCs w:val="24"/>
        </w:rPr>
        <w:t>yang  dikeluarkan</w:t>
      </w:r>
      <w:proofErr w:type="gramEnd"/>
      <w:r w:rsidRPr="002F2755">
        <w:rPr>
          <w:rFonts w:ascii="Times New Roman" w:hAnsi="Times New Roman"/>
          <w:sz w:val="24"/>
          <w:szCs w:val="24"/>
        </w:rPr>
        <w:t xml:space="preserve">  bidang  hukum. Pengumpulan data sekunder dilakukan melalui penelitian kepustakaan dengan cara m</w:t>
      </w:r>
      <w:r>
        <w:rPr>
          <w:rFonts w:ascii="Times New Roman" w:hAnsi="Times New Roman"/>
          <w:sz w:val="24"/>
          <w:szCs w:val="24"/>
        </w:rPr>
        <w:t>engkaji buku-</w:t>
      </w:r>
      <w:r w:rsidRPr="003F13A9">
        <w:rPr>
          <w:rFonts w:ascii="Times New Roman" w:hAnsi="Times New Roman"/>
          <w:sz w:val="24"/>
          <w:szCs w:val="24"/>
        </w:rPr>
        <w:t>buku</w:t>
      </w:r>
      <w:proofErr w:type="gramStart"/>
      <w:r w:rsidRPr="003F13A9">
        <w:rPr>
          <w:rFonts w:ascii="Times New Roman" w:hAnsi="Times New Roman"/>
          <w:sz w:val="24"/>
          <w:szCs w:val="24"/>
        </w:rPr>
        <w:t>,  jurnal</w:t>
      </w:r>
      <w:proofErr w:type="gramEnd"/>
      <w:r w:rsidRPr="003F13A9">
        <w:rPr>
          <w:rFonts w:ascii="Times New Roman" w:hAnsi="Times New Roman"/>
          <w:sz w:val="24"/>
          <w:szCs w:val="24"/>
        </w:rPr>
        <w:t>,  ha</w:t>
      </w:r>
      <w:r>
        <w:rPr>
          <w:rFonts w:ascii="Times New Roman" w:hAnsi="Times New Roman"/>
          <w:sz w:val="24"/>
          <w:szCs w:val="24"/>
        </w:rPr>
        <w:t xml:space="preserve">sil  penelitian,  konvensi  dan </w:t>
      </w:r>
      <w:r w:rsidRPr="003F13A9">
        <w:rPr>
          <w:rFonts w:ascii="Times New Roman" w:hAnsi="Times New Roman"/>
          <w:sz w:val="24"/>
          <w:szCs w:val="24"/>
        </w:rPr>
        <w:t>peraturan perunda</w:t>
      </w:r>
      <w:r>
        <w:rPr>
          <w:rFonts w:ascii="Times New Roman" w:hAnsi="Times New Roman"/>
          <w:sz w:val="24"/>
          <w:szCs w:val="24"/>
        </w:rPr>
        <w:t xml:space="preserve">ng-undangan serta melalui media </w:t>
      </w:r>
      <w:r w:rsidRPr="003F13A9">
        <w:rPr>
          <w:rFonts w:ascii="Times New Roman" w:hAnsi="Times New Roman"/>
          <w:sz w:val="24"/>
          <w:szCs w:val="24"/>
        </w:rPr>
        <w:t>internet berken</w:t>
      </w:r>
      <w:r>
        <w:rPr>
          <w:rFonts w:ascii="Times New Roman" w:hAnsi="Times New Roman"/>
          <w:sz w:val="24"/>
          <w:szCs w:val="24"/>
        </w:rPr>
        <w:t xml:space="preserve">aan dengan hal yang berhubungan </w:t>
      </w:r>
      <w:r w:rsidRPr="003F13A9">
        <w:rPr>
          <w:rFonts w:ascii="Times New Roman" w:hAnsi="Times New Roman"/>
          <w:sz w:val="24"/>
          <w:szCs w:val="24"/>
        </w:rPr>
        <w:t>dengan pe</w:t>
      </w:r>
      <w:r>
        <w:rPr>
          <w:rFonts w:ascii="Times New Roman" w:hAnsi="Times New Roman"/>
          <w:sz w:val="24"/>
          <w:szCs w:val="24"/>
        </w:rPr>
        <w:t>rmasalahan penelitian</w:t>
      </w:r>
      <w:r w:rsidR="00AD3EA2">
        <w:rPr>
          <w:rFonts w:ascii="Times New Roman" w:hAnsi="Times New Roman"/>
          <w:sz w:val="24"/>
          <w:szCs w:val="24"/>
        </w:rPr>
        <w:t>.</w:t>
      </w:r>
      <w:r w:rsidR="00AD3EA2">
        <w:rPr>
          <w:rStyle w:val="FootnoteReference"/>
          <w:rFonts w:ascii="Times New Roman" w:hAnsi="Times New Roman"/>
          <w:sz w:val="24"/>
          <w:szCs w:val="24"/>
        </w:rPr>
        <w:footnoteReference w:id="5"/>
      </w:r>
      <w:r w:rsidR="000F28ED">
        <w:rPr>
          <w:rFonts w:ascii="Times New Roman" w:hAnsi="Times New Roman"/>
          <w:sz w:val="24"/>
          <w:szCs w:val="24"/>
        </w:rPr>
        <w:t xml:space="preserve"> </w:t>
      </w:r>
      <w:r w:rsidRPr="003F13A9">
        <w:rPr>
          <w:rFonts w:ascii="Times New Roman" w:hAnsi="Times New Roman"/>
          <w:sz w:val="24"/>
          <w:szCs w:val="24"/>
        </w:rPr>
        <w:t>Data pr</w:t>
      </w:r>
      <w:r>
        <w:rPr>
          <w:rFonts w:ascii="Times New Roman" w:hAnsi="Times New Roman"/>
          <w:sz w:val="24"/>
          <w:szCs w:val="24"/>
        </w:rPr>
        <w:t xml:space="preserve">imer diperoleh dengan melakukan </w:t>
      </w:r>
      <w:r w:rsidRPr="003F13A9">
        <w:rPr>
          <w:rFonts w:ascii="Times New Roman" w:hAnsi="Times New Roman"/>
          <w:sz w:val="24"/>
          <w:szCs w:val="24"/>
        </w:rPr>
        <w:t>Penelitian lapangan</w:t>
      </w:r>
      <w:r>
        <w:rPr>
          <w:rFonts w:ascii="Times New Roman" w:hAnsi="Times New Roman"/>
          <w:sz w:val="24"/>
          <w:szCs w:val="24"/>
        </w:rPr>
        <w:t xml:space="preserve"> dengan </w:t>
      </w:r>
      <w:proofErr w:type="gramStart"/>
      <w:r>
        <w:rPr>
          <w:rFonts w:ascii="Times New Roman" w:hAnsi="Times New Roman"/>
          <w:sz w:val="24"/>
          <w:szCs w:val="24"/>
        </w:rPr>
        <w:t>cara</w:t>
      </w:r>
      <w:proofErr w:type="gramEnd"/>
      <w:r>
        <w:rPr>
          <w:rFonts w:ascii="Times New Roman" w:hAnsi="Times New Roman"/>
          <w:sz w:val="24"/>
          <w:szCs w:val="24"/>
        </w:rPr>
        <w:t xml:space="preserve"> mewawancarai pihak </w:t>
      </w:r>
      <w:r w:rsidRPr="003F13A9">
        <w:rPr>
          <w:rFonts w:ascii="Times New Roman" w:hAnsi="Times New Roman"/>
          <w:sz w:val="24"/>
          <w:szCs w:val="24"/>
        </w:rPr>
        <w:t xml:space="preserve">informan dan </w:t>
      </w:r>
      <w:r>
        <w:rPr>
          <w:rFonts w:ascii="Times New Roman" w:hAnsi="Times New Roman"/>
          <w:sz w:val="24"/>
          <w:szCs w:val="24"/>
        </w:rPr>
        <w:t xml:space="preserve">responden yang berkaitan dengan </w:t>
      </w:r>
      <w:r w:rsidRPr="003F13A9">
        <w:rPr>
          <w:rFonts w:ascii="Times New Roman" w:hAnsi="Times New Roman"/>
          <w:sz w:val="24"/>
          <w:szCs w:val="24"/>
        </w:rPr>
        <w:t>objek penelitian in</w:t>
      </w:r>
      <w:r>
        <w:rPr>
          <w:rFonts w:ascii="Times New Roman" w:hAnsi="Times New Roman"/>
          <w:sz w:val="24"/>
          <w:szCs w:val="24"/>
        </w:rPr>
        <w:t>i.</w:t>
      </w:r>
      <w:r w:rsidR="00AD3EA2">
        <w:rPr>
          <w:rStyle w:val="FootnoteReference"/>
          <w:rFonts w:ascii="Times New Roman" w:hAnsi="Times New Roman"/>
          <w:sz w:val="24"/>
          <w:szCs w:val="24"/>
        </w:rPr>
        <w:footnoteReference w:id="6"/>
      </w:r>
      <w:r>
        <w:rPr>
          <w:rFonts w:ascii="Times New Roman" w:hAnsi="Times New Roman"/>
          <w:sz w:val="24"/>
          <w:szCs w:val="24"/>
        </w:rPr>
        <w:t xml:space="preserve"> Adapun yang menjadi informan </w:t>
      </w:r>
      <w:r w:rsidRPr="003F13A9">
        <w:rPr>
          <w:rFonts w:ascii="Times New Roman" w:hAnsi="Times New Roman"/>
          <w:sz w:val="24"/>
          <w:szCs w:val="24"/>
        </w:rPr>
        <w:t>dan responden se</w:t>
      </w:r>
      <w:r>
        <w:rPr>
          <w:rFonts w:ascii="Times New Roman" w:hAnsi="Times New Roman"/>
          <w:sz w:val="24"/>
          <w:szCs w:val="24"/>
        </w:rPr>
        <w:t xml:space="preserve">perti </w:t>
      </w:r>
      <w:r w:rsidR="00E94E89" w:rsidRPr="00533280">
        <w:rPr>
          <w:rFonts w:ascii="Times New Roman" w:eastAsia="Times New Roman" w:hAnsi="Times New Roman"/>
          <w:sz w:val="24"/>
          <w:szCs w:val="24"/>
        </w:rPr>
        <w:t>Indra Utama Tarigan, SKM, Mkm,</w:t>
      </w:r>
      <w:r w:rsidR="00E94E89" w:rsidRPr="00533280">
        <w:rPr>
          <w:rFonts w:ascii="Times New Roman" w:eastAsia="Times New Roman" w:hAnsi="Times New Roman"/>
          <w:sz w:val="24"/>
          <w:szCs w:val="24"/>
          <w:lang w:val="id-ID"/>
        </w:rPr>
        <w:t xml:space="preserve"> se</w:t>
      </w:r>
      <w:r w:rsidR="00E94E89" w:rsidRPr="00533280">
        <w:rPr>
          <w:rFonts w:ascii="Times New Roman" w:eastAsia="Times New Roman" w:hAnsi="Times New Roman"/>
          <w:sz w:val="24"/>
          <w:szCs w:val="24"/>
        </w:rPr>
        <w:t>laku Kordinator Penyidik Pegawai Negeri Sipil berserta Bapak Kusna Ramdani, SKM, Mkes, selaku Kordinator Seksi Pengendalian Resiko Lingkungan</w:t>
      </w:r>
      <w:r w:rsidR="00E94E89">
        <w:rPr>
          <w:rFonts w:ascii="Times New Roman" w:eastAsia="Times New Roman" w:hAnsi="Times New Roman"/>
          <w:sz w:val="24"/>
          <w:szCs w:val="24"/>
        </w:rPr>
        <w:t xml:space="preserve"> Kantor Kesehatan Pelabuhan.</w:t>
      </w:r>
    </w:p>
    <w:p w:rsidR="00C8080B" w:rsidRDefault="00C8080B" w:rsidP="00C8080B">
      <w:pPr>
        <w:spacing w:after="0" w:line="240" w:lineRule="auto"/>
        <w:jc w:val="both"/>
        <w:rPr>
          <w:rFonts w:ascii="Times New Roman" w:hAnsi="Times New Roman"/>
          <w:b/>
          <w:sz w:val="24"/>
          <w:szCs w:val="24"/>
        </w:rPr>
      </w:pPr>
    </w:p>
    <w:p w:rsidR="00DE3E74" w:rsidRPr="001B53AE" w:rsidRDefault="00C8080B" w:rsidP="00DE3E74">
      <w:pPr>
        <w:spacing w:after="0" w:line="240" w:lineRule="auto"/>
        <w:jc w:val="both"/>
        <w:rPr>
          <w:rFonts w:ascii="Times New Roman" w:hAnsi="Times New Roman"/>
          <w:b/>
          <w:sz w:val="24"/>
          <w:szCs w:val="24"/>
        </w:rPr>
      </w:pPr>
      <w:r w:rsidRPr="00CE259B">
        <w:rPr>
          <w:rFonts w:ascii="Times New Roman" w:hAnsi="Times New Roman"/>
          <w:b/>
          <w:sz w:val="24"/>
          <w:szCs w:val="24"/>
        </w:rPr>
        <w:t>HASIL DAN PEMBAHASAN</w:t>
      </w:r>
    </w:p>
    <w:p w:rsidR="006D2E8F" w:rsidRPr="000F28ED" w:rsidRDefault="00DE3E74" w:rsidP="000F28ED">
      <w:pPr>
        <w:spacing w:after="0" w:line="240" w:lineRule="auto"/>
        <w:ind w:firstLine="720"/>
        <w:jc w:val="both"/>
      </w:pPr>
      <w:r w:rsidRPr="00DE3E74">
        <w:rPr>
          <w:rFonts w:ascii="Times New Roman" w:eastAsiaTheme="minorHAnsi" w:hAnsi="Times New Roman"/>
          <w:kern w:val="24"/>
          <w:sz w:val="24"/>
          <w:szCs w:val="24"/>
          <w:lang w:val="en-GB"/>
        </w:rPr>
        <w:t xml:space="preserve">Pembangunan masyarakat </w:t>
      </w:r>
      <w:proofErr w:type="gramStart"/>
      <w:r w:rsidRPr="00DE3E74">
        <w:rPr>
          <w:rFonts w:ascii="Times New Roman" w:eastAsiaTheme="minorHAnsi" w:hAnsi="Times New Roman"/>
          <w:kern w:val="24"/>
          <w:sz w:val="24"/>
          <w:szCs w:val="24"/>
          <w:lang w:val="en-GB"/>
        </w:rPr>
        <w:t>indonesia</w:t>
      </w:r>
      <w:proofErr w:type="gramEnd"/>
      <w:r w:rsidRPr="00DE3E74">
        <w:rPr>
          <w:rFonts w:ascii="Times New Roman" w:eastAsiaTheme="minorHAnsi" w:hAnsi="Times New Roman"/>
          <w:kern w:val="24"/>
          <w:sz w:val="24"/>
          <w:szCs w:val="24"/>
          <w:lang w:val="en-GB"/>
        </w:rPr>
        <w:t xml:space="preserve"> sebagai salah satu pelaksanaan kebijakan pemerintah dibidang pembangunan kesehatan masyarakat telah </w:t>
      </w:r>
      <w:r w:rsidRPr="00DE3E74">
        <w:rPr>
          <w:rFonts w:ascii="Times New Roman" w:eastAsiaTheme="minorHAnsi" w:hAnsi="Times New Roman"/>
          <w:kern w:val="24"/>
          <w:sz w:val="24"/>
          <w:szCs w:val="24"/>
          <w:lang w:val="en-GB"/>
        </w:rPr>
        <w:lastRenderedPageBreak/>
        <w:t xml:space="preserve">menghasilkan banyak kemajuan, diantaranya telah meningkatkan kesejahteraan rakyat. </w:t>
      </w:r>
      <w:proofErr w:type="gramStart"/>
      <w:r w:rsidRPr="00DE3E74">
        <w:rPr>
          <w:rFonts w:ascii="Times New Roman" w:eastAsiaTheme="minorHAnsi" w:hAnsi="Times New Roman"/>
          <w:kern w:val="24"/>
          <w:sz w:val="24"/>
          <w:szCs w:val="24"/>
          <w:lang w:val="en-GB"/>
        </w:rPr>
        <w:t>Kesejahteraan tersebut harus dapat dinikmati secara berkelanjutan, adil, dan merata menjangkau seluruh rakyat.</w:t>
      </w:r>
      <w:proofErr w:type="gramEnd"/>
      <w:r w:rsidR="000F28ED">
        <w:t xml:space="preserve"> </w:t>
      </w:r>
      <w:r w:rsidRPr="00DE3E74">
        <w:rPr>
          <w:rFonts w:ascii="Times New Roman" w:eastAsiaTheme="minorHAnsi" w:hAnsi="Times New Roman"/>
          <w:kern w:val="24"/>
          <w:sz w:val="24"/>
          <w:szCs w:val="24"/>
          <w:lang w:val="en-GB"/>
        </w:rPr>
        <w:t>Undang-Undang Nomor 6 Tahun 2018 tentang Keka</w:t>
      </w:r>
      <w:r w:rsidR="000F28ED">
        <w:rPr>
          <w:rFonts w:ascii="Times New Roman" w:eastAsiaTheme="minorHAnsi" w:hAnsi="Times New Roman"/>
          <w:kern w:val="24"/>
          <w:sz w:val="24"/>
          <w:szCs w:val="24"/>
          <w:lang w:val="en-GB"/>
        </w:rPr>
        <w:t>rantinaan Kesehatan ini telah di</w:t>
      </w:r>
      <w:r w:rsidRPr="00DE3E74">
        <w:rPr>
          <w:rFonts w:ascii="Times New Roman" w:eastAsiaTheme="minorHAnsi" w:hAnsi="Times New Roman"/>
          <w:kern w:val="24"/>
          <w:sz w:val="24"/>
          <w:szCs w:val="24"/>
          <w:lang w:val="en-GB"/>
        </w:rPr>
        <w:t>sahkan oleh Presiden Republik Indonesia Joko Widodo pada bula</w:t>
      </w:r>
      <w:r>
        <w:rPr>
          <w:rFonts w:ascii="Times New Roman" w:eastAsiaTheme="minorHAnsi" w:hAnsi="Times New Roman"/>
          <w:kern w:val="24"/>
          <w:sz w:val="24"/>
          <w:szCs w:val="24"/>
          <w:lang w:val="en-GB"/>
        </w:rPr>
        <w:t>n Agustus tahun 2018 yang lalu</w:t>
      </w:r>
      <w:r w:rsidRPr="00DE3E74">
        <w:rPr>
          <w:rFonts w:ascii="Times New Roman" w:eastAsiaTheme="minorHAnsi" w:hAnsi="Times New Roman"/>
          <w:kern w:val="24"/>
          <w:sz w:val="24"/>
          <w:szCs w:val="24"/>
          <w:lang w:val="en-GB"/>
        </w:rPr>
        <w:t xml:space="preserve"> Undang-Undang ini, sudah berproses sejak kurang lebih 10 tahun yang lalu </w:t>
      </w:r>
      <w:proofErr w:type="gramStart"/>
      <w:r w:rsidRPr="00DE3E74">
        <w:rPr>
          <w:rFonts w:ascii="Times New Roman" w:eastAsiaTheme="minorHAnsi" w:hAnsi="Times New Roman"/>
          <w:kern w:val="24"/>
          <w:sz w:val="24"/>
          <w:szCs w:val="24"/>
          <w:lang w:val="en-GB"/>
        </w:rPr>
        <w:t>untuk  memperkuat</w:t>
      </w:r>
      <w:proofErr w:type="gramEnd"/>
      <w:r w:rsidRPr="00DE3E74">
        <w:rPr>
          <w:rFonts w:ascii="Times New Roman" w:eastAsiaTheme="minorHAnsi" w:hAnsi="Times New Roman"/>
          <w:kern w:val="24"/>
          <w:sz w:val="24"/>
          <w:szCs w:val="24"/>
          <w:lang w:val="en-GB"/>
        </w:rPr>
        <w:t xml:space="preserve"> keamanan dan kedaulatan kesehatan negara kita dari ancaman penyakit dan/atau faktor risiko kesehatan yang berpotensi menimbulkan Kedaruratan Kesehatan Masyarakat, baik di pintu masuk negara maupun di wilayah.</w:t>
      </w:r>
      <w:r w:rsidRPr="00DE3E74">
        <w:rPr>
          <w:rFonts w:ascii="Times New Roman" w:eastAsia="Times New Roman" w:hAnsi="Times New Roman"/>
          <w:sz w:val="24"/>
          <w:szCs w:val="24"/>
          <w:lang w:val="en-GB" w:eastAsia="en-GB"/>
        </w:rPr>
        <w:t xml:space="preserve"> </w:t>
      </w:r>
      <w:r w:rsidRPr="00DE3E74">
        <w:rPr>
          <w:rFonts w:ascii="Times New Roman" w:eastAsiaTheme="minorHAnsi" w:hAnsi="Times New Roman"/>
          <w:sz w:val="24"/>
          <w:szCs w:val="24"/>
          <w:lang w:val="en-GB"/>
        </w:rPr>
        <w:t xml:space="preserve">Penyelenggaraan kekarantinaan kesehatan bertujuan untuk </w:t>
      </w:r>
      <w:r w:rsidRPr="00DE3E74">
        <w:rPr>
          <w:rFonts w:ascii="Times New Roman" w:eastAsiaTheme="minorHAnsi" w:hAnsi="Times New Roman"/>
          <w:spacing w:val="-2"/>
          <w:kern w:val="24"/>
          <w:sz w:val="24"/>
          <w:szCs w:val="24"/>
          <w:lang w:val="en-GB"/>
        </w:rPr>
        <w:t xml:space="preserve">melindungi, mencegah, dan menangkal dari penyakit dan/atau faktor risiko kesehatan masyarakat yang berpotensi menimbulkan kedaruratan kesehatan </w:t>
      </w:r>
      <w:r w:rsidRPr="00DE3E74">
        <w:rPr>
          <w:rFonts w:ascii="Times New Roman" w:eastAsiaTheme="minorHAnsi" w:hAnsi="Times New Roman"/>
          <w:spacing w:val="-4"/>
          <w:kern w:val="16"/>
          <w:sz w:val="24"/>
          <w:szCs w:val="24"/>
          <w:lang w:val="en-GB"/>
        </w:rPr>
        <w:t xml:space="preserve">masayarakat dalam rangka meningkatkan ketahanan nasional di bidang kesehatan secara terpadu, dan dapat melibatkan Pemerintah Daerah, </w:t>
      </w:r>
      <w:r w:rsidRPr="00DE3E74">
        <w:rPr>
          <w:rFonts w:ascii="Times New Roman" w:eastAsia="Times New Roman" w:hAnsi="Times New Roman"/>
          <w:spacing w:val="-4"/>
          <w:kern w:val="16"/>
          <w:sz w:val="24"/>
          <w:szCs w:val="24"/>
          <w:lang w:val="en-GB" w:eastAsia="en-GB"/>
        </w:rPr>
        <w:t xml:space="preserve">penyelenggaraan kesehatan itu haruslah dilaksanakan berazaskan pada perikemanusiaan, manfaat, perlindungan, keadilan, non diskriminatif, kepentingan umum, keterpaduan, kesadaran hukum, dan kedaulatan negara. </w:t>
      </w:r>
      <w:proofErr w:type="gramStart"/>
      <w:r w:rsidRPr="00DE3E74">
        <w:rPr>
          <w:rFonts w:ascii="Times New Roman" w:eastAsia="Times New Roman" w:hAnsi="Times New Roman"/>
          <w:spacing w:val="-4"/>
          <w:kern w:val="16"/>
          <w:sz w:val="24"/>
          <w:szCs w:val="24"/>
          <w:lang w:val="en-GB" w:eastAsia="en-GB"/>
        </w:rPr>
        <w:t>Untuk itu dukungan semua pihak dalam penyelenggaraan kekarantinaan kesehatan sangat diperlukan baik dari pemerintah, sektor swasta, maupun elemen masyarakat.</w:t>
      </w:r>
      <w:proofErr w:type="gramEnd"/>
    </w:p>
    <w:p w:rsidR="002178AA" w:rsidRDefault="009F1C16" w:rsidP="002178AA">
      <w:pPr>
        <w:spacing w:after="0" w:line="240" w:lineRule="auto"/>
        <w:ind w:firstLine="720"/>
        <w:jc w:val="both"/>
        <w:rPr>
          <w:rFonts w:ascii="Times New Roman" w:eastAsia="Times New Roman" w:hAnsi="Times New Roman"/>
          <w:spacing w:val="2"/>
          <w:kern w:val="24"/>
          <w:sz w:val="24"/>
          <w:szCs w:val="24"/>
          <w:lang w:val="en-GB" w:eastAsia="en-GB"/>
        </w:rPr>
      </w:pPr>
      <w:r w:rsidRPr="009F1C16">
        <w:rPr>
          <w:rFonts w:ascii="Times New Roman" w:eastAsiaTheme="minorHAnsi" w:hAnsi="Times New Roman"/>
          <w:spacing w:val="-2"/>
          <w:kern w:val="24"/>
          <w:sz w:val="24"/>
          <w:szCs w:val="24"/>
          <w:lang w:val="en-GB"/>
        </w:rPr>
        <w:t xml:space="preserve">Isolasi pemisahan orang sakit dari orang sehat yang dilakukan difasilitas pelayanan kesehatan bertujuan untuk mendapatkan pengobatan dan perawatan dengan melalui pemeriksaaan kesehatan berupa tindakan dari petugas kesehatan untuk menentukan keadaan sehat atau terjangkitnya seseorang dipelabuhan, bagasi, kontainer alat angkut atau barang bawaan lainnya untuk memperoleh izin karantina untuk masuk atau keluar dari area pelabuhan. </w:t>
      </w:r>
      <w:r w:rsidR="006D2E8F">
        <w:rPr>
          <w:rFonts w:ascii="Times New Roman" w:eastAsia="Times New Roman" w:hAnsi="Times New Roman"/>
          <w:spacing w:val="-4"/>
          <w:kern w:val="16"/>
          <w:sz w:val="24"/>
          <w:szCs w:val="24"/>
          <w:lang w:val="en-GB" w:eastAsia="en-GB"/>
        </w:rPr>
        <w:t xml:space="preserve"> </w:t>
      </w:r>
      <w:proofErr w:type="gramStart"/>
      <w:r w:rsidRPr="009F1C16">
        <w:rPr>
          <w:rFonts w:ascii="Times New Roman" w:eastAsia="Times New Roman" w:hAnsi="Times New Roman"/>
          <w:spacing w:val="-2"/>
          <w:kern w:val="24"/>
          <w:sz w:val="24"/>
          <w:szCs w:val="24"/>
          <w:lang w:val="en-GB" w:eastAsia="en-GB"/>
        </w:rPr>
        <w:t>Peran dan fungsi karantina dalam era globalisasi saat ini menjadi sangat krusial dan strategis.</w:t>
      </w:r>
      <w:proofErr w:type="gramEnd"/>
      <w:r w:rsidRPr="009F1C16">
        <w:rPr>
          <w:rFonts w:ascii="Times New Roman" w:eastAsia="Times New Roman" w:hAnsi="Times New Roman"/>
          <w:spacing w:val="-2"/>
          <w:kern w:val="24"/>
          <w:sz w:val="24"/>
          <w:szCs w:val="24"/>
          <w:lang w:val="en-GB" w:eastAsia="en-GB"/>
        </w:rPr>
        <w:t xml:space="preserve"> </w:t>
      </w:r>
      <w:proofErr w:type="gramStart"/>
      <w:r w:rsidRPr="009F1C16">
        <w:rPr>
          <w:rFonts w:ascii="Times New Roman" w:eastAsia="Times New Roman" w:hAnsi="Times New Roman"/>
          <w:spacing w:val="-2"/>
          <w:kern w:val="24"/>
          <w:sz w:val="24"/>
          <w:szCs w:val="24"/>
          <w:lang w:val="en-GB" w:eastAsia="en-GB"/>
        </w:rPr>
        <w:t xml:space="preserve">Paradigma pengelolaanya berubah dari karantina sebagai agen yang pasif menjadi agen yang aktif seiring dengan perubahan paradigma kebijakan perdagangan ke arah </w:t>
      </w:r>
      <w:r w:rsidRPr="009F1C16">
        <w:rPr>
          <w:rFonts w:ascii="Times New Roman" w:eastAsia="Times New Roman" w:hAnsi="Times New Roman"/>
          <w:i/>
          <w:spacing w:val="-2"/>
          <w:kern w:val="24"/>
          <w:sz w:val="24"/>
          <w:szCs w:val="24"/>
          <w:lang w:val="en-GB" w:eastAsia="en-GB"/>
        </w:rPr>
        <w:t>Non</w:t>
      </w:r>
      <w:r w:rsidRPr="009F1C16">
        <w:rPr>
          <w:rFonts w:ascii="Times New Roman" w:eastAsia="Times New Roman" w:hAnsi="Times New Roman"/>
          <w:spacing w:val="-2"/>
          <w:kern w:val="24"/>
          <w:sz w:val="24"/>
          <w:szCs w:val="24"/>
          <w:lang w:val="en-GB" w:eastAsia="en-GB"/>
        </w:rPr>
        <w:t xml:space="preserve"> </w:t>
      </w:r>
      <w:r w:rsidRPr="009F1C16">
        <w:rPr>
          <w:rFonts w:ascii="Times New Roman" w:eastAsia="Times New Roman" w:hAnsi="Times New Roman"/>
          <w:i/>
          <w:spacing w:val="-2"/>
          <w:kern w:val="24"/>
          <w:sz w:val="24"/>
          <w:szCs w:val="24"/>
          <w:lang w:val="en-GB" w:eastAsia="en-GB"/>
        </w:rPr>
        <w:t>Tariff Barrier</w:t>
      </w:r>
      <w:r w:rsidRPr="009F1C16">
        <w:rPr>
          <w:rFonts w:ascii="Times New Roman" w:eastAsia="Times New Roman" w:hAnsi="Times New Roman"/>
          <w:spacing w:val="-2"/>
          <w:kern w:val="24"/>
          <w:sz w:val="24"/>
          <w:szCs w:val="24"/>
          <w:lang w:val="en-GB" w:eastAsia="en-GB"/>
        </w:rPr>
        <w:t xml:space="preserve"> (NTB).</w:t>
      </w:r>
      <w:proofErr w:type="gramEnd"/>
      <w:r w:rsidR="005A0F30" w:rsidRPr="009F1C16">
        <w:rPr>
          <w:rFonts w:ascii="Times New Roman" w:eastAsia="Times New Roman" w:hAnsi="Times New Roman"/>
          <w:spacing w:val="-2"/>
          <w:kern w:val="24"/>
          <w:sz w:val="24"/>
          <w:szCs w:val="24"/>
          <w:lang w:val="en-GB" w:eastAsia="en-GB"/>
        </w:rPr>
        <w:t xml:space="preserve"> </w:t>
      </w:r>
      <w:proofErr w:type="gramStart"/>
      <w:r w:rsidRPr="009F1C16">
        <w:rPr>
          <w:rFonts w:ascii="Times New Roman" w:eastAsia="Times New Roman" w:hAnsi="Times New Roman"/>
          <w:spacing w:val="-2"/>
          <w:kern w:val="24"/>
          <w:sz w:val="24"/>
          <w:szCs w:val="24"/>
          <w:lang w:val="en-GB" w:eastAsia="en-GB"/>
        </w:rPr>
        <w:t xml:space="preserve">Aturan mainnya ditentukan dan disepakati melalui </w:t>
      </w:r>
      <w:r w:rsidRPr="009F1C16">
        <w:rPr>
          <w:rFonts w:ascii="Times New Roman" w:eastAsia="Times New Roman" w:hAnsi="Times New Roman"/>
          <w:i/>
          <w:spacing w:val="-2"/>
          <w:kern w:val="24"/>
          <w:sz w:val="24"/>
          <w:szCs w:val="24"/>
          <w:lang w:val="en-GB" w:eastAsia="en-GB"/>
        </w:rPr>
        <w:t xml:space="preserve">Agreementon </w:t>
      </w:r>
      <w:r w:rsidRPr="009F1C16">
        <w:rPr>
          <w:rFonts w:ascii="Times New Roman" w:eastAsia="Times New Roman" w:hAnsi="Times New Roman"/>
          <w:i/>
          <w:spacing w:val="2"/>
          <w:kern w:val="24"/>
          <w:sz w:val="24"/>
          <w:szCs w:val="24"/>
          <w:lang w:val="en-GB" w:eastAsia="en-GB"/>
        </w:rPr>
        <w:t xml:space="preserve">sanitary and phytosanitary </w:t>
      </w:r>
      <w:r w:rsidRPr="009F1C16">
        <w:rPr>
          <w:rFonts w:ascii="Times New Roman" w:eastAsia="Times New Roman" w:hAnsi="Times New Roman"/>
          <w:spacing w:val="2"/>
          <w:kern w:val="24"/>
          <w:sz w:val="24"/>
          <w:szCs w:val="24"/>
          <w:lang w:val="en-GB" w:eastAsia="en-GB"/>
        </w:rPr>
        <w:t xml:space="preserve">(SPS) </w:t>
      </w:r>
      <w:r w:rsidRPr="009F1C16">
        <w:rPr>
          <w:rFonts w:ascii="Times New Roman" w:eastAsia="Times New Roman" w:hAnsi="Times New Roman"/>
          <w:i/>
          <w:spacing w:val="2"/>
          <w:kern w:val="24"/>
          <w:sz w:val="24"/>
          <w:szCs w:val="24"/>
          <w:lang w:val="en-GB" w:eastAsia="en-GB"/>
        </w:rPr>
        <w:t>Measures</w:t>
      </w:r>
      <w:r w:rsidRPr="009F1C16">
        <w:rPr>
          <w:rFonts w:ascii="Times New Roman" w:eastAsia="Times New Roman" w:hAnsi="Times New Roman"/>
          <w:spacing w:val="2"/>
          <w:kern w:val="24"/>
          <w:sz w:val="24"/>
          <w:szCs w:val="24"/>
          <w:lang w:val="en-GB" w:eastAsia="en-GB"/>
        </w:rPr>
        <w:t xml:space="preserve"> di bawah perjanjian </w:t>
      </w:r>
      <w:r w:rsidRPr="009F1C16">
        <w:rPr>
          <w:rFonts w:ascii="Times New Roman" w:eastAsia="Times New Roman" w:hAnsi="Times New Roman"/>
          <w:i/>
          <w:spacing w:val="2"/>
          <w:kern w:val="24"/>
          <w:sz w:val="24"/>
          <w:szCs w:val="24"/>
          <w:lang w:val="en-GB" w:eastAsia="en-GB"/>
        </w:rPr>
        <w:t xml:space="preserve">World Trade Organization </w:t>
      </w:r>
      <w:r w:rsidRPr="009F1C16">
        <w:rPr>
          <w:rFonts w:ascii="Times New Roman" w:eastAsia="Times New Roman" w:hAnsi="Times New Roman"/>
          <w:spacing w:val="2"/>
          <w:kern w:val="24"/>
          <w:sz w:val="24"/>
          <w:szCs w:val="24"/>
          <w:lang w:val="en-GB" w:eastAsia="en-GB"/>
        </w:rPr>
        <w:t>(WTO) sehingga pengelolaan karantina dapat berjalan efektif dan efisien dengan standar internasional berdasarkan prinsip-prinsip ilmiah.</w:t>
      </w:r>
      <w:proofErr w:type="gramEnd"/>
      <w:r w:rsidRPr="009F1C16">
        <w:rPr>
          <w:rFonts w:ascii="Times New Roman" w:eastAsia="Times New Roman" w:hAnsi="Times New Roman"/>
          <w:spacing w:val="2"/>
          <w:kern w:val="24"/>
          <w:sz w:val="24"/>
          <w:szCs w:val="24"/>
          <w:lang w:val="en-GB" w:eastAsia="en-GB"/>
        </w:rPr>
        <w:t xml:space="preserve"> </w:t>
      </w:r>
      <w:proofErr w:type="gramStart"/>
      <w:r w:rsidRPr="009F1C16">
        <w:rPr>
          <w:rFonts w:ascii="Times New Roman" w:eastAsia="Times New Roman" w:hAnsi="Times New Roman"/>
          <w:spacing w:val="2"/>
          <w:kern w:val="24"/>
          <w:sz w:val="24"/>
          <w:szCs w:val="24"/>
          <w:lang w:val="en-GB" w:eastAsia="en-GB"/>
        </w:rPr>
        <w:t>Pada kesepakatan tersebut dinyatakan bahwa dalam kegiatan perdagangan internasional, suatu negara berhak untuk melindungi kesehatan manusia, hewan, dan tumbuhan.</w:t>
      </w:r>
      <w:proofErr w:type="gramEnd"/>
      <w:r w:rsidRPr="009F1C16">
        <w:rPr>
          <w:rFonts w:ascii="Times New Roman" w:eastAsia="Times New Roman" w:hAnsi="Times New Roman"/>
          <w:spacing w:val="2"/>
          <w:kern w:val="24"/>
          <w:sz w:val="24"/>
          <w:szCs w:val="24"/>
          <w:lang w:val="en-GB" w:eastAsia="en-GB"/>
        </w:rPr>
        <w:t xml:space="preserve">  </w:t>
      </w:r>
    </w:p>
    <w:p w:rsidR="002178AA" w:rsidRDefault="00EF3813" w:rsidP="002178AA">
      <w:pPr>
        <w:spacing w:after="0" w:line="240" w:lineRule="auto"/>
        <w:ind w:firstLine="720"/>
        <w:jc w:val="both"/>
        <w:rPr>
          <w:rFonts w:ascii="Times New Roman" w:hAnsi="Times New Roman"/>
          <w:spacing w:val="2"/>
          <w:kern w:val="24"/>
          <w:sz w:val="24"/>
          <w:szCs w:val="24"/>
          <w:lang w:val="en-GB"/>
        </w:rPr>
      </w:pPr>
      <w:r w:rsidRPr="00EF3813">
        <w:rPr>
          <w:rFonts w:ascii="Times New Roman" w:hAnsi="Times New Roman"/>
          <w:spacing w:val="2"/>
          <w:kern w:val="24"/>
          <w:sz w:val="24"/>
          <w:szCs w:val="24"/>
          <w:lang w:val="en-GB"/>
        </w:rPr>
        <w:t xml:space="preserve">Menurut Beghin and Melatos suatu rezim karantina </w:t>
      </w:r>
      <w:proofErr w:type="gramStart"/>
      <w:r w:rsidRPr="00EF3813">
        <w:rPr>
          <w:rFonts w:ascii="Times New Roman" w:hAnsi="Times New Roman"/>
          <w:spacing w:val="2"/>
          <w:kern w:val="24"/>
          <w:sz w:val="24"/>
          <w:szCs w:val="24"/>
          <w:lang w:val="en-GB"/>
        </w:rPr>
        <w:t>akan</w:t>
      </w:r>
      <w:proofErr w:type="gramEnd"/>
      <w:r w:rsidRPr="00EF3813">
        <w:rPr>
          <w:rFonts w:ascii="Times New Roman" w:hAnsi="Times New Roman"/>
          <w:spacing w:val="2"/>
          <w:kern w:val="24"/>
          <w:sz w:val="24"/>
          <w:szCs w:val="24"/>
          <w:lang w:val="en-GB"/>
        </w:rPr>
        <w:t xml:space="preserve"> sangat mempengaruhi perdagangan dan juga kesejahteraan pelaku ekonominya. Ada dua jenis tindakan karantina yaituu:</w:t>
      </w:r>
      <w:r w:rsidR="006D2E8F">
        <w:rPr>
          <w:rStyle w:val="FootnoteReference"/>
          <w:rFonts w:ascii="Times New Roman" w:hAnsi="Times New Roman"/>
          <w:spacing w:val="2"/>
          <w:kern w:val="24"/>
          <w:sz w:val="24"/>
          <w:szCs w:val="24"/>
          <w:lang w:val="en-GB"/>
        </w:rPr>
        <w:footnoteReference w:id="7"/>
      </w:r>
      <w:r w:rsidRPr="00EF3813">
        <w:rPr>
          <w:rFonts w:ascii="Times New Roman" w:hAnsi="Times New Roman"/>
          <w:spacing w:val="2"/>
          <w:kern w:val="24"/>
          <w:sz w:val="24"/>
          <w:szCs w:val="24"/>
          <w:lang w:val="en-GB"/>
        </w:rPr>
        <w:t xml:space="preserve"> Karantina Absolut atau Karantina Lengkap ialah pembatasan ruang gerak terhadap mereka yang telah terpapar dengan penderita penyakit menular. </w:t>
      </w:r>
      <w:proofErr w:type="gramStart"/>
      <w:r w:rsidRPr="00EF3813">
        <w:rPr>
          <w:rFonts w:ascii="Times New Roman" w:hAnsi="Times New Roman"/>
          <w:spacing w:val="2"/>
          <w:kern w:val="24"/>
          <w:sz w:val="24"/>
          <w:szCs w:val="24"/>
          <w:lang w:val="en-GB"/>
        </w:rPr>
        <w:t>Lamanya pembatasan ruang gerak ini tidak lebih dari masa inkubasi terpajang penyakit menular tersebut.</w:t>
      </w:r>
      <w:proofErr w:type="gramEnd"/>
      <w:r w:rsidRPr="00EF3813">
        <w:rPr>
          <w:rFonts w:ascii="Times New Roman" w:hAnsi="Times New Roman"/>
          <w:spacing w:val="2"/>
          <w:kern w:val="24"/>
          <w:sz w:val="24"/>
          <w:szCs w:val="24"/>
          <w:lang w:val="en-GB"/>
        </w:rPr>
        <w:t xml:space="preserve"> Tujuan dari tindakan ini adalah untuk mencegah orang ini kontak dengan orang </w:t>
      </w:r>
      <w:proofErr w:type="gramStart"/>
      <w:r w:rsidRPr="00EF3813">
        <w:rPr>
          <w:rFonts w:ascii="Times New Roman" w:hAnsi="Times New Roman"/>
          <w:spacing w:val="2"/>
          <w:kern w:val="24"/>
          <w:sz w:val="24"/>
          <w:szCs w:val="24"/>
          <w:lang w:val="en-GB"/>
        </w:rPr>
        <w:t>lain</w:t>
      </w:r>
      <w:proofErr w:type="gramEnd"/>
      <w:r w:rsidRPr="00EF3813">
        <w:rPr>
          <w:rFonts w:ascii="Times New Roman" w:hAnsi="Times New Roman"/>
          <w:spacing w:val="2"/>
          <w:kern w:val="24"/>
          <w:sz w:val="24"/>
          <w:szCs w:val="24"/>
          <w:lang w:val="en-GB"/>
        </w:rPr>
        <w:t xml:space="preserve"> yang belum terpapar. </w:t>
      </w:r>
      <w:proofErr w:type="gramStart"/>
      <w:r w:rsidRPr="00EF3813">
        <w:rPr>
          <w:rFonts w:ascii="Times New Roman" w:hAnsi="Times New Roman"/>
          <w:spacing w:val="2"/>
          <w:kern w:val="24"/>
          <w:sz w:val="24"/>
          <w:szCs w:val="24"/>
          <w:lang w:val="en-GB"/>
        </w:rPr>
        <w:t>Karantina yang dimodifikasi adalah suatu tindakan selektif berupa pembatasan gerak bagi mereka yang terpapar dengan penderita penyakit menular.</w:t>
      </w:r>
      <w:proofErr w:type="gramEnd"/>
      <w:r w:rsidRPr="00EF3813">
        <w:rPr>
          <w:rFonts w:ascii="Times New Roman" w:hAnsi="Times New Roman"/>
          <w:spacing w:val="2"/>
          <w:kern w:val="24"/>
          <w:sz w:val="24"/>
          <w:szCs w:val="24"/>
          <w:lang w:val="en-GB"/>
        </w:rPr>
        <w:t xml:space="preserve"> </w:t>
      </w:r>
      <w:proofErr w:type="gramStart"/>
      <w:r w:rsidRPr="00EF3813">
        <w:rPr>
          <w:rFonts w:ascii="Times New Roman" w:hAnsi="Times New Roman"/>
          <w:spacing w:val="2"/>
          <w:kern w:val="24"/>
          <w:sz w:val="24"/>
          <w:szCs w:val="24"/>
          <w:lang w:val="en-GB"/>
        </w:rPr>
        <w:t>biasanya</w:t>
      </w:r>
      <w:proofErr w:type="gramEnd"/>
      <w:r w:rsidRPr="00EF3813">
        <w:rPr>
          <w:rFonts w:ascii="Times New Roman" w:hAnsi="Times New Roman"/>
          <w:spacing w:val="2"/>
          <w:kern w:val="24"/>
          <w:sz w:val="24"/>
          <w:szCs w:val="24"/>
          <w:lang w:val="en-GB"/>
        </w:rPr>
        <w:t xml:space="preserve"> pertmbangannya adalah perkiraan terhadap adanya perbedaan tingnkat </w:t>
      </w:r>
      <w:r w:rsidRPr="00EF3813">
        <w:rPr>
          <w:rFonts w:ascii="Times New Roman" w:hAnsi="Times New Roman"/>
          <w:spacing w:val="2"/>
          <w:kern w:val="24"/>
          <w:sz w:val="24"/>
          <w:szCs w:val="24"/>
          <w:lang w:val="en-GB"/>
        </w:rPr>
        <w:lastRenderedPageBreak/>
        <w:t xml:space="preserve">kerentanan terhadap bahaya penularan. </w:t>
      </w:r>
      <w:proofErr w:type="gramStart"/>
      <w:r w:rsidRPr="00EF3813">
        <w:rPr>
          <w:rFonts w:ascii="Times New Roman" w:hAnsi="Times New Roman"/>
          <w:spacing w:val="2"/>
          <w:kern w:val="24"/>
          <w:sz w:val="24"/>
          <w:szCs w:val="24"/>
          <w:lang w:val="en-GB"/>
        </w:rPr>
        <w:t>Modifikasi ini dilakukan untuk menghadapi situasi tertentu.</w:t>
      </w:r>
      <w:proofErr w:type="gramEnd"/>
    </w:p>
    <w:p w:rsidR="002178AA" w:rsidRDefault="00EF3813" w:rsidP="002178AA">
      <w:pPr>
        <w:spacing w:after="0" w:line="240" w:lineRule="auto"/>
        <w:ind w:firstLine="720"/>
        <w:jc w:val="both"/>
        <w:rPr>
          <w:rFonts w:ascii="Times New Roman" w:hAnsi="Times New Roman"/>
          <w:sz w:val="24"/>
          <w:szCs w:val="24"/>
          <w:lang w:val="en-GB"/>
        </w:rPr>
      </w:pPr>
      <w:r w:rsidRPr="00EF3813">
        <w:rPr>
          <w:rFonts w:ascii="Times New Roman" w:hAnsi="Times New Roman"/>
          <w:sz w:val="24"/>
          <w:szCs w:val="24"/>
          <w:lang w:val="en-GB"/>
        </w:rPr>
        <w:t xml:space="preserve">Kekarantinaan Kesehatan berasaskan kepada perikemanusiaan, kemanfaatan, pelindungan, keadilan; nondiskriminatif, kepentingan umum, keterpaduan,  kesadaran hukum; dan kedaulatan negara ,maka </w:t>
      </w:r>
      <w:r w:rsidRPr="00EF3813">
        <w:rPr>
          <w:rFonts w:ascii="GoudyOldStyleBT-Roman" w:hAnsi="GoudyOldStyleBT-Roman" w:cs="GoudyOldStyleBT-Roman"/>
          <w:sz w:val="24"/>
          <w:szCs w:val="24"/>
          <w:lang w:val="en-GB"/>
        </w:rPr>
        <w:t>Pentingnya karantina kesehatan memerlukan landasan hukum yang jelas, tegas, dan menyeluruh guna menjamin kepastian hukum dalam bentuk undang-undang sebagai dasar</w:t>
      </w:r>
      <w:r w:rsidRPr="00EF3813">
        <w:rPr>
          <w:rFonts w:ascii="Times New Roman" w:hAnsi="Times New Roman"/>
          <w:sz w:val="24"/>
          <w:szCs w:val="24"/>
          <w:lang w:val="en-GB"/>
        </w:rPr>
        <w:t xml:space="preserve"> penyelenggaraannya. </w:t>
      </w:r>
      <w:proofErr w:type="gramStart"/>
      <w:r w:rsidRPr="00EF3813">
        <w:rPr>
          <w:rFonts w:ascii="Times New Roman" w:hAnsi="Times New Roman"/>
          <w:sz w:val="24"/>
          <w:szCs w:val="24"/>
          <w:lang w:val="en-GB"/>
        </w:rPr>
        <w:t>Hukum nasional yang menjadi landasan penyelenggaraan karantina kesehatan mengatur tentang penerapan pidana terhadap pelanggaran ketentuan undang-undang ini, yang dilaksanakan Penyidik Pegawai Negeri Sipil Kekarantinaan Kesehatan yang selanjutnya disebut PPNS.</w:t>
      </w:r>
      <w:proofErr w:type="gramEnd"/>
    </w:p>
    <w:p w:rsidR="002178AA" w:rsidRDefault="006905EF" w:rsidP="002178AA">
      <w:pPr>
        <w:spacing w:after="0" w:line="240" w:lineRule="auto"/>
        <w:ind w:firstLine="720"/>
        <w:jc w:val="both"/>
        <w:rPr>
          <w:rFonts w:ascii="Times New Roman" w:hAnsi="Times New Roman"/>
          <w:spacing w:val="4"/>
          <w:kern w:val="24"/>
          <w:sz w:val="24"/>
          <w:szCs w:val="24"/>
          <w:lang w:val="en-GB"/>
        </w:rPr>
      </w:pPr>
      <w:r w:rsidRPr="006905EF">
        <w:rPr>
          <w:rFonts w:ascii="Times New Roman" w:hAnsi="Times New Roman"/>
          <w:sz w:val="24"/>
          <w:szCs w:val="24"/>
          <w:lang w:val="en-GB"/>
        </w:rPr>
        <w:t>PPNS Kekarantinaan Kesehatan berwenang: menerima laporan tentang adanya tindak pidana di bidang Kekarantinaan Kesehatan, mencari keterangan dan alat bukti, melakukan tindakan pertama di tempat kejadian,  melarang setiap orang meninggalkan atau memasuki tempat kejadian perkara untuk kepentingan penyidikan, memanggil, memeriksa, menggeledah, menangkap, atau menahan se</w:t>
      </w:r>
      <w:r w:rsidR="002178AA">
        <w:rPr>
          <w:rFonts w:ascii="Times New Roman" w:hAnsi="Times New Roman"/>
          <w:sz w:val="24"/>
          <w:szCs w:val="24"/>
          <w:lang w:val="en-GB"/>
        </w:rPr>
        <w:t>seorang yang disangka melakuka</w:t>
      </w:r>
      <w:r w:rsidRPr="006905EF">
        <w:rPr>
          <w:rFonts w:ascii="Times New Roman" w:hAnsi="Times New Roman"/>
          <w:sz w:val="24"/>
          <w:szCs w:val="24"/>
          <w:lang w:val="en-GB"/>
        </w:rPr>
        <w:t xml:space="preserve">tindak pidana di bidang Kekarantinaan Kesehatan, menahan, memeriksa, dan menyita dokumen;  menyuruh berhenti orang yang dicurigai atau tersangka dan memeriksa identitas dirinya; memeriksa atau menyita surat, dokumen, atau benda yang ada hubungannya dengan tindak pidana Kekarantinaan Kesehatan, memanggil seseorang untuk diperiksa </w:t>
      </w:r>
      <w:r w:rsidRPr="006905EF">
        <w:rPr>
          <w:rFonts w:ascii="Times New Roman" w:hAnsi="Times New Roman"/>
          <w:spacing w:val="4"/>
          <w:kern w:val="24"/>
          <w:sz w:val="24"/>
          <w:szCs w:val="24"/>
          <w:lang w:val="en-GB"/>
        </w:rPr>
        <w:t>dan didengar keterangannya sebagai tersangka atau saksi; mendatangkan ahli yang diperlukan dalam hubungannya dengan pemeriksaan perkara, melakukan pemeriksaan di tempat tertentu yang diduga terdapat surat, dokumen, atau benda lain yang ada hubungannya dengan tindak pidana di bidang Kekarantinaan Kesehatan, mengambil foto dan sidik jari tersangka, meminta keterangan dari masyarakat atau sumber yang berkompeten, menghentikan penyidikan apabila tidak terdapat cukup bukti yang membuktikan adanya tindak pidana di bidang Kekarantinaan Kesehatan; dan/atau mengadakan tindakan lain menurut hukum.</w:t>
      </w:r>
    </w:p>
    <w:p w:rsidR="002178AA" w:rsidRDefault="006905EF" w:rsidP="002178AA">
      <w:pPr>
        <w:spacing w:after="0" w:line="240" w:lineRule="auto"/>
        <w:ind w:firstLine="720"/>
        <w:jc w:val="both"/>
        <w:rPr>
          <w:rFonts w:ascii="Times New Roman" w:hAnsi="Times New Roman"/>
          <w:color w:val="000000"/>
          <w:spacing w:val="-2"/>
          <w:kern w:val="24"/>
          <w:sz w:val="24"/>
          <w:szCs w:val="24"/>
          <w:lang w:val="en-GB"/>
        </w:rPr>
      </w:pPr>
      <w:r w:rsidRPr="006905EF">
        <w:rPr>
          <w:rFonts w:ascii="Times New Roman" w:hAnsi="Times New Roman"/>
          <w:spacing w:val="4"/>
          <w:kern w:val="24"/>
          <w:sz w:val="24"/>
          <w:szCs w:val="24"/>
          <w:lang w:val="en-GB"/>
        </w:rPr>
        <w:t xml:space="preserve">PPNS Kekarantinaan Kesehatan dapat melaksanakan kerja </w:t>
      </w:r>
      <w:proofErr w:type="gramStart"/>
      <w:r w:rsidRPr="006905EF">
        <w:rPr>
          <w:rFonts w:ascii="Times New Roman" w:hAnsi="Times New Roman"/>
          <w:spacing w:val="4"/>
          <w:kern w:val="24"/>
          <w:sz w:val="24"/>
          <w:szCs w:val="24"/>
          <w:lang w:val="en-GB"/>
        </w:rPr>
        <w:t>sama</w:t>
      </w:r>
      <w:proofErr w:type="gramEnd"/>
      <w:r w:rsidRPr="006905EF">
        <w:rPr>
          <w:rFonts w:ascii="Times New Roman" w:hAnsi="Times New Roman"/>
          <w:spacing w:val="4"/>
          <w:kern w:val="24"/>
          <w:sz w:val="24"/>
          <w:szCs w:val="24"/>
          <w:lang w:val="en-GB"/>
        </w:rPr>
        <w:t xml:space="preserve"> dalam penyelidikan dan penyidikan tindak pidana Kekarantinaan Kesehatan dengan lembaga penegak hukum dalam negeri dan negara lain sesuai dengan ketentuan peraturan perundang-undangan mengenai administrasi penyidikan atau berdasarkan perjanjian internasional yang telah diakui oleh Pemerintah Republik Indonesia.</w:t>
      </w:r>
      <w:r w:rsidR="002178AA">
        <w:rPr>
          <w:rFonts w:ascii="Times New Roman" w:hAnsi="Times New Roman"/>
          <w:spacing w:val="4"/>
          <w:kern w:val="24"/>
          <w:sz w:val="24"/>
          <w:szCs w:val="24"/>
          <w:lang w:val="en-GB"/>
        </w:rPr>
        <w:t xml:space="preserve"> </w:t>
      </w:r>
      <w:r w:rsidRPr="006905EF">
        <w:rPr>
          <w:rFonts w:ascii="Times New Roman" w:hAnsi="Times New Roman"/>
          <w:color w:val="000000"/>
          <w:spacing w:val="-2"/>
          <w:kern w:val="24"/>
          <w:sz w:val="24"/>
          <w:szCs w:val="24"/>
          <w:lang w:val="en-GB"/>
        </w:rPr>
        <w:t>Setiap orang yang tidak mematuhi penyelenggaraan Kekarantinaan Kesehatan sebagaimana dimaksud dalam Pasal 9 ayat (1) dan /atau menghalang-halangi penyelenggaraan Kekarantinaan Kesehatan sehingga menyebabkan Kedaruratan Kesehatan Masyarakat dipidana dengan pidana penjara paling lama1 (satu) tahun dan /atau pidana denda paling banyak Rp100.0</w:t>
      </w:r>
      <w:r>
        <w:rPr>
          <w:rFonts w:ascii="Times New Roman" w:hAnsi="Times New Roman"/>
          <w:color w:val="000000"/>
          <w:spacing w:val="-2"/>
          <w:kern w:val="24"/>
          <w:sz w:val="24"/>
          <w:szCs w:val="24"/>
          <w:lang w:val="en-GB"/>
        </w:rPr>
        <w:t>00.000,00 (seratus juta rupiah).</w:t>
      </w:r>
    </w:p>
    <w:p w:rsidR="002178AA" w:rsidRDefault="006905EF" w:rsidP="002178AA">
      <w:pPr>
        <w:spacing w:after="0" w:line="240" w:lineRule="auto"/>
        <w:ind w:firstLine="720"/>
        <w:jc w:val="both"/>
        <w:rPr>
          <w:rFonts w:ascii="Times New Roman" w:hAnsi="Times New Roman"/>
          <w:sz w:val="24"/>
          <w:szCs w:val="24"/>
        </w:rPr>
      </w:pPr>
      <w:r w:rsidRPr="006905EF">
        <w:rPr>
          <w:rFonts w:ascii="GoudyOldStyleBT-Roman" w:hAnsi="GoudyOldStyleBT-Roman" w:cs="GoudyOldStyleBT-Roman"/>
          <w:spacing w:val="-2"/>
          <w:kern w:val="24"/>
          <w:sz w:val="24"/>
          <w:szCs w:val="24"/>
          <w:lang w:val="en-GB"/>
        </w:rPr>
        <w:t xml:space="preserve">Pemerintah dalam menjalankan hukum pidana senantiasa dihadapkan pada suatu </w:t>
      </w:r>
      <w:r w:rsidRPr="006905EF">
        <w:rPr>
          <w:rFonts w:ascii="GoudyOldStyleBT-Italic" w:hAnsi="GoudyOldStyleBT-Italic" w:cs="GoudyOldStyleBT-Italic"/>
          <w:i/>
          <w:iCs/>
          <w:spacing w:val="-2"/>
          <w:kern w:val="24"/>
          <w:sz w:val="24"/>
          <w:szCs w:val="24"/>
          <w:lang w:val="en-GB"/>
        </w:rPr>
        <w:t xml:space="preserve">paradoxalitiet </w:t>
      </w:r>
      <w:r w:rsidRPr="006905EF">
        <w:rPr>
          <w:rFonts w:ascii="GoudyOldStyleBT-Roman" w:hAnsi="GoudyOldStyleBT-Roman" w:cs="GoudyOldStyleBT-Roman"/>
          <w:spacing w:val="-2"/>
          <w:kern w:val="24"/>
          <w:sz w:val="24"/>
          <w:szCs w:val="24"/>
          <w:lang w:val="en-GB"/>
        </w:rPr>
        <w:t xml:space="preserve">yang oleh Hazewinkel-Suringa dilukiskan sebagai berikut: “pemerintah negara harus menjamin kemerdekaan individu, menjaga supaya pribadi manusia tidak disinggung </w:t>
      </w:r>
      <w:r w:rsidRPr="006905EF">
        <w:rPr>
          <w:rFonts w:ascii="GoudyOldStyleBT-Roman" w:hAnsi="GoudyOldStyleBT-Roman" w:cs="GoudyOldStyleBT-Roman"/>
          <w:spacing w:val="4"/>
          <w:kern w:val="24"/>
          <w:sz w:val="24"/>
          <w:szCs w:val="24"/>
          <w:lang w:val="en-GB"/>
        </w:rPr>
        <w:t xml:space="preserve">dan tetap dihormati. </w:t>
      </w:r>
      <w:proofErr w:type="gramStart"/>
      <w:r w:rsidRPr="006905EF">
        <w:rPr>
          <w:rFonts w:ascii="GoudyOldStyleBT-Roman" w:hAnsi="GoudyOldStyleBT-Roman" w:cs="GoudyOldStyleBT-Roman"/>
          <w:spacing w:val="4"/>
          <w:kern w:val="24"/>
          <w:sz w:val="24"/>
          <w:szCs w:val="24"/>
          <w:lang w:val="en-GB"/>
        </w:rPr>
        <w:t xml:space="preserve">Namun, kadang-kadang sebaliknya pemerintah negara menjatuhkan hukuman kepada pribadi manusia, </w:t>
      </w:r>
      <w:r w:rsidRPr="006905EF">
        <w:rPr>
          <w:rFonts w:ascii="GoudyOldStyleBT-Roman" w:hAnsi="GoudyOldStyleBT-Roman" w:cs="GoudyOldStyleBT-Roman"/>
          <w:spacing w:val="4"/>
          <w:kern w:val="24"/>
          <w:sz w:val="24"/>
          <w:szCs w:val="24"/>
          <w:lang w:val="en-GB"/>
        </w:rPr>
        <w:lastRenderedPageBreak/>
        <w:t>misalnya, memenjarakan yang bersa</w:t>
      </w:r>
      <w:r w:rsidRPr="006905EF">
        <w:rPr>
          <w:rFonts w:ascii="Times New Roman" w:hAnsi="Times New Roman"/>
          <w:spacing w:val="4"/>
          <w:kern w:val="24"/>
          <w:sz w:val="24"/>
          <w:szCs w:val="24"/>
          <w:lang w:val="en-GB"/>
        </w:rPr>
        <w:t>ngkutan.</w:t>
      </w:r>
      <w:proofErr w:type="gramEnd"/>
      <w:r w:rsidRPr="006905EF">
        <w:rPr>
          <w:rFonts w:ascii="Times New Roman" w:hAnsi="Times New Roman"/>
          <w:spacing w:val="4"/>
          <w:kern w:val="24"/>
          <w:sz w:val="24"/>
          <w:szCs w:val="24"/>
          <w:lang w:val="en-GB"/>
        </w:rPr>
        <w:t xml:space="preserve"> </w:t>
      </w:r>
      <w:proofErr w:type="gramStart"/>
      <w:r w:rsidRPr="006905EF">
        <w:rPr>
          <w:rFonts w:ascii="Times New Roman" w:hAnsi="Times New Roman"/>
          <w:spacing w:val="4"/>
          <w:kern w:val="24"/>
          <w:sz w:val="24"/>
          <w:szCs w:val="24"/>
          <w:lang w:val="en-GB"/>
        </w:rPr>
        <w:t>Jadi, di satu pihak, pemerintah negara membela dan melindungi pribadi manusia terhadap serangan</w:t>
      </w:r>
      <w:r w:rsidR="002178AA">
        <w:rPr>
          <w:rStyle w:val="FootnoteReference"/>
          <w:rFonts w:ascii="Times New Roman" w:hAnsi="Times New Roman"/>
          <w:spacing w:val="4"/>
          <w:kern w:val="24"/>
          <w:sz w:val="24"/>
          <w:szCs w:val="24"/>
          <w:lang w:val="en-GB"/>
        </w:rPr>
        <w:footnoteReference w:id="8"/>
      </w:r>
      <w:r w:rsidRPr="006905EF">
        <w:rPr>
          <w:rFonts w:ascii="Times New Roman" w:hAnsi="Times New Roman"/>
          <w:spacing w:val="4"/>
          <w:kern w:val="24"/>
          <w:sz w:val="24"/>
          <w:szCs w:val="24"/>
          <w:lang w:val="en-GB"/>
        </w:rPr>
        <w:t>.</w:t>
      </w:r>
      <w:proofErr w:type="gramEnd"/>
    </w:p>
    <w:p w:rsidR="002178AA" w:rsidRDefault="004A1702" w:rsidP="002178AA">
      <w:pPr>
        <w:spacing w:after="0" w:line="240" w:lineRule="auto"/>
        <w:ind w:firstLine="720"/>
        <w:jc w:val="both"/>
        <w:rPr>
          <w:rFonts w:ascii="Times New Roman" w:eastAsia="Times New Roman" w:hAnsi="Times New Roman"/>
          <w:spacing w:val="-4"/>
          <w:kern w:val="16"/>
          <w:sz w:val="24"/>
          <w:szCs w:val="24"/>
          <w:lang w:val="en-GB" w:eastAsia="en-GB"/>
        </w:rPr>
      </w:pPr>
      <w:r w:rsidRPr="004A1702">
        <w:rPr>
          <w:rFonts w:ascii="Times New Roman" w:hAnsi="Times New Roman"/>
          <w:spacing w:val="4"/>
          <w:kern w:val="24"/>
          <w:sz w:val="24"/>
          <w:szCs w:val="24"/>
          <w:lang w:val="en-GB"/>
        </w:rPr>
        <w:t xml:space="preserve">Pasal-pasal yang disebutkan dalam ketentuan pidana memuat </w:t>
      </w:r>
      <w:proofErr w:type="gramStart"/>
      <w:r w:rsidRPr="004A1702">
        <w:rPr>
          <w:rFonts w:ascii="Times New Roman" w:hAnsi="Times New Roman"/>
          <w:spacing w:val="4"/>
          <w:kern w:val="24"/>
          <w:sz w:val="24"/>
          <w:szCs w:val="24"/>
          <w:lang w:val="en-GB"/>
        </w:rPr>
        <w:t>norma</w:t>
      </w:r>
      <w:proofErr w:type="gramEnd"/>
      <w:r w:rsidRPr="004A1702">
        <w:rPr>
          <w:rFonts w:ascii="Times New Roman" w:hAnsi="Times New Roman"/>
          <w:spacing w:val="4"/>
          <w:kern w:val="24"/>
          <w:sz w:val="24"/>
          <w:szCs w:val="24"/>
          <w:lang w:val="en-GB"/>
        </w:rPr>
        <w:t xml:space="preserve"> yang harus dipenuhi bagi setiap media pembawa penyakit hewan karantina, terhadap pelaksanaan norma tersebut, apabila dilakukan pengawasan dengan baik oleh petugas karantina, maka dapat dicegah terjadinya pelanggaran, yang tidak memenuhi persyaratan karantina tidak diperbolehkan masuk ataupun keluar dari wilayah RI. Fungsi Karantina dilaksanakan dengan melakukan tindakan karantina, yaitu melakukan pemeriksaan, pengasingan, pengamatan, perlakuan, penahanan, penolakan, pemusnahan dan pembebasan terhadap Dari sisi operasional yang juga berdasarkan hukum internasional, salah satu sistem operasional </w:t>
      </w:r>
      <w:r w:rsidRPr="004A1702">
        <w:rPr>
          <w:rFonts w:ascii="Times New Roman" w:hAnsi="Times New Roman"/>
          <w:i/>
          <w:iCs/>
          <w:spacing w:val="4"/>
          <w:kern w:val="24"/>
          <w:sz w:val="24"/>
          <w:szCs w:val="24"/>
          <w:lang w:val="en-GB"/>
        </w:rPr>
        <w:t xml:space="preserve">Custom, Immigration, and Quarantine </w:t>
      </w:r>
      <w:r w:rsidRPr="004A1702">
        <w:rPr>
          <w:rFonts w:ascii="Times New Roman" w:hAnsi="Times New Roman"/>
          <w:spacing w:val="4"/>
          <w:kern w:val="24"/>
          <w:sz w:val="24"/>
          <w:szCs w:val="24"/>
          <w:lang w:val="en-GB"/>
        </w:rPr>
        <w:t xml:space="preserve">(CIQ) di setiap pintu masuk dan keluar termasuk pos perbatasan sebagai pelaksana </w:t>
      </w:r>
      <w:r w:rsidRPr="004A1702">
        <w:rPr>
          <w:rFonts w:ascii="Times New Roman" w:hAnsi="Times New Roman"/>
          <w:i/>
          <w:iCs/>
          <w:spacing w:val="4"/>
          <w:kern w:val="24"/>
          <w:sz w:val="24"/>
          <w:szCs w:val="24"/>
          <w:lang w:val="en-GB"/>
        </w:rPr>
        <w:t xml:space="preserve">law enforcement </w:t>
      </w:r>
      <w:r w:rsidRPr="004A1702">
        <w:rPr>
          <w:rFonts w:ascii="Times New Roman" w:hAnsi="Times New Roman"/>
          <w:spacing w:val="4"/>
          <w:kern w:val="24"/>
          <w:sz w:val="24"/>
          <w:szCs w:val="24"/>
          <w:lang w:val="en-GB"/>
        </w:rPr>
        <w:t>terhadap pengawasan lalu lintas Pada dasarnya karantina ini memiliki prospek yang sangat baik bagi pertumbuhan dan kemajuan kesehatan di Indonesia, apabila badan karan</w:t>
      </w:r>
      <w:r>
        <w:rPr>
          <w:rFonts w:ascii="Times New Roman" w:hAnsi="Times New Roman"/>
          <w:spacing w:val="4"/>
          <w:kern w:val="24"/>
          <w:sz w:val="24"/>
          <w:szCs w:val="24"/>
          <w:lang w:val="en-GB"/>
        </w:rPr>
        <w:t>tina ini berfungsi dengan baik</w:t>
      </w:r>
      <w:r w:rsidR="002178AA">
        <w:rPr>
          <w:rStyle w:val="FootnoteReference"/>
          <w:rFonts w:ascii="Times New Roman" w:hAnsi="Times New Roman"/>
          <w:spacing w:val="4"/>
          <w:kern w:val="24"/>
          <w:sz w:val="24"/>
          <w:szCs w:val="24"/>
          <w:lang w:val="en-GB"/>
        </w:rPr>
        <w:footnoteReference w:id="9"/>
      </w:r>
      <w:r>
        <w:rPr>
          <w:rFonts w:ascii="Times New Roman" w:hAnsi="Times New Roman"/>
          <w:spacing w:val="4"/>
          <w:kern w:val="24"/>
          <w:sz w:val="24"/>
          <w:szCs w:val="24"/>
          <w:lang w:val="en-GB"/>
        </w:rPr>
        <w:t xml:space="preserve"> </w:t>
      </w:r>
    </w:p>
    <w:p w:rsidR="008C6AB9" w:rsidRDefault="00BC03B1" w:rsidP="008C6AB9">
      <w:pPr>
        <w:spacing w:after="0" w:line="240" w:lineRule="auto"/>
        <w:ind w:firstLine="720"/>
        <w:jc w:val="both"/>
        <w:rPr>
          <w:rFonts w:ascii="Times New Roman" w:hAnsi="Times New Roman"/>
          <w:b/>
          <w:spacing w:val="-4"/>
          <w:sz w:val="24"/>
          <w:szCs w:val="24"/>
          <w:lang w:val="en-AU"/>
        </w:rPr>
      </w:pPr>
      <w:r w:rsidRPr="00BC03B1">
        <w:rPr>
          <w:rFonts w:ascii="Times New Roman" w:eastAsiaTheme="minorHAnsi" w:hAnsi="Times New Roman"/>
          <w:spacing w:val="-2"/>
          <w:kern w:val="16"/>
          <w:sz w:val="24"/>
          <w:szCs w:val="24"/>
          <w:lang w:val="en-GB"/>
        </w:rPr>
        <w:t>Suatu pelabuhan dan/atau daerah wilayah Indonesia ditetapkan terjangkit penyakit karantina, bila di pelabuhan dan/atau daerah wilayah itu terdapat:</w:t>
      </w:r>
      <w:r w:rsidR="00932FFD">
        <w:rPr>
          <w:rFonts w:ascii="Times New Roman" w:hAnsi="Times New Roman"/>
          <w:b/>
          <w:spacing w:val="-4"/>
          <w:sz w:val="24"/>
          <w:szCs w:val="24"/>
          <w:lang w:val="en-AU"/>
        </w:rPr>
        <w:t xml:space="preserve"> </w:t>
      </w:r>
      <w:r w:rsidRPr="00BC03B1">
        <w:rPr>
          <w:rFonts w:ascii="Times New Roman" w:eastAsiaTheme="minorHAnsi" w:hAnsi="Times New Roman"/>
          <w:spacing w:val="-2"/>
          <w:kern w:val="16"/>
          <w:sz w:val="24"/>
          <w:szCs w:val="24"/>
          <w:lang w:val="en-GB"/>
        </w:rPr>
        <w:t>seorang penderita penyakit karantina yang bukan berasal dari luar pelabuhan atau daerah wilayah itu;</w:t>
      </w:r>
      <w:r w:rsidR="00932FFD">
        <w:rPr>
          <w:rFonts w:ascii="Times New Roman" w:hAnsi="Times New Roman"/>
          <w:b/>
          <w:spacing w:val="-4"/>
          <w:sz w:val="24"/>
          <w:szCs w:val="24"/>
          <w:lang w:val="en-AU"/>
        </w:rPr>
        <w:t xml:space="preserve"> </w:t>
      </w:r>
      <w:r w:rsidRPr="00BC03B1">
        <w:rPr>
          <w:rFonts w:ascii="Times New Roman" w:eastAsiaTheme="minorHAnsi" w:hAnsi="Times New Roman"/>
          <w:spacing w:val="-2"/>
          <w:kern w:val="16"/>
          <w:sz w:val="24"/>
          <w:szCs w:val="24"/>
          <w:lang w:val="en-GB"/>
        </w:rPr>
        <w:t>tikus berpenyakit pes di daratan atau di kapal yang termasuk perlengkapan pelabuhan;</w:t>
      </w:r>
      <w:r w:rsidR="00932FFD">
        <w:rPr>
          <w:rFonts w:ascii="Times New Roman" w:hAnsi="Times New Roman"/>
          <w:b/>
          <w:spacing w:val="-4"/>
          <w:sz w:val="24"/>
          <w:szCs w:val="24"/>
          <w:lang w:val="en-AU"/>
        </w:rPr>
        <w:t xml:space="preserve"> </w:t>
      </w:r>
      <w:r w:rsidRPr="00BC03B1">
        <w:rPr>
          <w:rFonts w:ascii="Times New Roman" w:eastAsiaTheme="minorHAnsi" w:hAnsi="Times New Roman"/>
          <w:spacing w:val="-2"/>
          <w:kern w:val="16"/>
          <w:sz w:val="24"/>
          <w:szCs w:val="24"/>
          <w:lang w:val="en-GB"/>
        </w:rPr>
        <w:t>binatang-binatang yang bertulang punggung yang mengandung virus penyakit demam kuning yang aktip</w:t>
      </w:r>
      <w:proofErr w:type="gramStart"/>
      <w:r w:rsidRPr="00BC03B1">
        <w:rPr>
          <w:rFonts w:ascii="Times New Roman" w:eastAsiaTheme="minorHAnsi" w:hAnsi="Times New Roman"/>
          <w:spacing w:val="-2"/>
          <w:kern w:val="16"/>
          <w:sz w:val="24"/>
          <w:szCs w:val="24"/>
          <w:lang w:val="en-GB"/>
        </w:rPr>
        <w:t>;wabah</w:t>
      </w:r>
      <w:proofErr w:type="gramEnd"/>
      <w:r w:rsidRPr="00BC03B1">
        <w:rPr>
          <w:rFonts w:ascii="Times New Roman" w:eastAsiaTheme="minorHAnsi" w:hAnsi="Times New Roman"/>
          <w:spacing w:val="-2"/>
          <w:kern w:val="16"/>
          <w:sz w:val="24"/>
          <w:szCs w:val="24"/>
          <w:lang w:val="en-GB"/>
        </w:rPr>
        <w:t xml:space="preserve"> tifus bercak wabahi atau demam balik-balik.</w:t>
      </w:r>
      <w:r w:rsidR="008C6AB9">
        <w:rPr>
          <w:rFonts w:ascii="Times New Roman" w:eastAsia="Times New Roman" w:hAnsi="Times New Roman"/>
          <w:spacing w:val="-4"/>
          <w:kern w:val="16"/>
          <w:sz w:val="24"/>
          <w:szCs w:val="24"/>
          <w:lang w:val="en-GB" w:eastAsia="en-GB"/>
        </w:rPr>
        <w:t xml:space="preserve"> </w:t>
      </w:r>
      <w:r w:rsidRPr="00BC03B1">
        <w:rPr>
          <w:rFonts w:ascii="Times New Roman" w:eastAsiaTheme="minorHAnsi" w:hAnsi="Times New Roman"/>
          <w:spacing w:val="-2"/>
          <w:kern w:val="16"/>
          <w:sz w:val="24"/>
          <w:szCs w:val="24"/>
          <w:lang w:val="en-GB"/>
        </w:rPr>
        <w:t>Dipelabuhan Indonesia, yang ditetapkan terjangkit penyakit karantina, ditempatkan untuk kapal tanda-tanda karantina sebagai berikut pada siang hari; bendera Q (kuning); pada malam hari; dua lampu putih, yang satu ditempatkan diatas yang lain dengan jarak dua meter yang tampak dari jarak 2 (dua</w:t>
      </w:r>
      <w:proofErr w:type="gramStart"/>
      <w:r w:rsidRPr="00BC03B1">
        <w:rPr>
          <w:rFonts w:ascii="Times New Roman" w:eastAsiaTheme="minorHAnsi" w:hAnsi="Times New Roman"/>
          <w:spacing w:val="-2"/>
          <w:kern w:val="16"/>
          <w:sz w:val="24"/>
          <w:szCs w:val="24"/>
          <w:lang w:val="en-GB"/>
        </w:rPr>
        <w:t>)  mil</w:t>
      </w:r>
      <w:proofErr w:type="gramEnd"/>
      <w:r w:rsidRPr="00BC03B1">
        <w:rPr>
          <w:rFonts w:ascii="Times New Roman" w:eastAsiaTheme="minorHAnsi" w:hAnsi="Times New Roman"/>
          <w:spacing w:val="-2"/>
          <w:kern w:val="16"/>
          <w:sz w:val="24"/>
          <w:szCs w:val="24"/>
          <w:lang w:val="en-GB"/>
        </w:rPr>
        <w:t xml:space="preserve">. Untuk pemeriksaan kesehatan dan pelaksanaan tindakan karantina Menteri Kesehatan menggolongkan pelabuhan-pelabuhan Indonesia dalam: Pelabuhan karantina kelas I, dimana dokter pelabuhan dapat menyelenggarakan tindakan karantina sepenuhnya. </w:t>
      </w:r>
      <w:proofErr w:type="gramStart"/>
      <w:r w:rsidRPr="00BC03B1">
        <w:rPr>
          <w:rFonts w:ascii="Times New Roman" w:eastAsiaTheme="minorHAnsi" w:hAnsi="Times New Roman"/>
          <w:spacing w:val="-2"/>
          <w:kern w:val="16"/>
          <w:sz w:val="24"/>
          <w:szCs w:val="24"/>
          <w:lang w:val="en-GB"/>
        </w:rPr>
        <w:t>Pelabuhan karantina kelas II, dimana dokter pelabuhan dapat menyelenggarakan sebagian dari tindakan karantina.</w:t>
      </w:r>
      <w:proofErr w:type="gramEnd"/>
      <w:r w:rsidRPr="00BC03B1">
        <w:rPr>
          <w:rFonts w:ascii="Times New Roman" w:eastAsiaTheme="minorHAnsi" w:hAnsi="Times New Roman"/>
          <w:spacing w:val="-2"/>
          <w:kern w:val="16"/>
          <w:sz w:val="24"/>
          <w:szCs w:val="24"/>
          <w:lang w:val="en-GB"/>
        </w:rPr>
        <w:t xml:space="preserve"> </w:t>
      </w:r>
      <w:r w:rsidR="008C6AB9">
        <w:rPr>
          <w:rFonts w:ascii="Times New Roman" w:hAnsi="Times New Roman"/>
          <w:b/>
          <w:spacing w:val="-4"/>
          <w:sz w:val="24"/>
          <w:szCs w:val="24"/>
          <w:lang w:val="en-AU"/>
        </w:rPr>
        <w:t xml:space="preserve"> </w:t>
      </w:r>
    </w:p>
    <w:p w:rsidR="008C6AB9" w:rsidRDefault="00BC03B1" w:rsidP="008C6AB9">
      <w:pPr>
        <w:spacing w:after="0" w:line="240" w:lineRule="auto"/>
        <w:ind w:firstLine="720"/>
        <w:jc w:val="both"/>
        <w:rPr>
          <w:rFonts w:ascii="Times New Roman" w:hAnsi="Times New Roman"/>
          <w:b/>
          <w:spacing w:val="-4"/>
          <w:sz w:val="24"/>
          <w:szCs w:val="24"/>
          <w:lang w:val="en-AU"/>
        </w:rPr>
      </w:pPr>
      <w:proofErr w:type="gramStart"/>
      <w:r w:rsidRPr="00BC03B1">
        <w:rPr>
          <w:rFonts w:ascii="Times New Roman" w:eastAsiaTheme="minorHAnsi" w:hAnsi="Times New Roman"/>
          <w:color w:val="000000"/>
          <w:sz w:val="24"/>
          <w:szCs w:val="24"/>
          <w:lang w:val="en-GB"/>
        </w:rPr>
        <w:t>Untuk kapal yang dikenakan pemeriksaan kesehatan diisi suatu keterangan</w:t>
      </w:r>
      <w:r w:rsidRPr="00BC03B1">
        <w:rPr>
          <w:rFonts w:ascii="Times New Roman" w:eastAsiaTheme="minorHAnsi" w:hAnsi="Times New Roman"/>
          <w:spacing w:val="-2"/>
          <w:kern w:val="16"/>
          <w:sz w:val="24"/>
          <w:szCs w:val="24"/>
          <w:lang w:val="en-GB"/>
        </w:rPr>
        <w:t xml:space="preserve"> </w:t>
      </w:r>
      <w:r w:rsidRPr="00BC03B1">
        <w:rPr>
          <w:rFonts w:ascii="Times New Roman" w:eastAsiaTheme="minorHAnsi" w:hAnsi="Times New Roman"/>
          <w:color w:val="000000"/>
          <w:sz w:val="24"/>
          <w:szCs w:val="24"/>
          <w:lang w:val="en-GB"/>
        </w:rPr>
        <w:t>kesehatan maritim yang harus diberikan kepada dokter pelabuhan oleh nakhoda mengenai keadaan kesehatan di kapal.</w:t>
      </w:r>
      <w:proofErr w:type="gramEnd"/>
      <w:r w:rsidRPr="00BC03B1">
        <w:rPr>
          <w:rFonts w:ascii="Times New Roman" w:eastAsiaTheme="minorHAnsi" w:hAnsi="Times New Roman"/>
          <w:color w:val="000000"/>
          <w:sz w:val="24"/>
          <w:szCs w:val="24"/>
          <w:lang w:val="en-GB"/>
        </w:rPr>
        <w:t xml:space="preserve"> </w:t>
      </w:r>
      <w:proofErr w:type="gramStart"/>
      <w:r w:rsidRPr="00BC03B1">
        <w:rPr>
          <w:rFonts w:ascii="Times New Roman" w:eastAsiaTheme="minorHAnsi" w:hAnsi="Times New Roman"/>
          <w:color w:val="000000"/>
          <w:sz w:val="24"/>
          <w:szCs w:val="24"/>
          <w:lang w:val="en-GB"/>
        </w:rPr>
        <w:t>Tiap penumpang dan awak kapal dari suatu kapal yang ada di dalam perjalanan internasional diharuskan memiliki keterangan vaksinasi cacar yang berlaku; Menteri Kesehatan menetapkan bentuk dan isi keterangan vaksinasi tersebut.</w:t>
      </w:r>
      <w:proofErr w:type="gramEnd"/>
      <w:r w:rsidRPr="00BC03B1">
        <w:rPr>
          <w:rFonts w:ascii="Times New Roman" w:eastAsiaTheme="minorHAnsi" w:hAnsi="Times New Roman"/>
          <w:color w:val="000000"/>
          <w:sz w:val="24"/>
          <w:szCs w:val="24"/>
          <w:lang w:val="en-GB"/>
        </w:rPr>
        <w:t xml:space="preserve"> Tiap kapal harus memiliki </w:t>
      </w:r>
      <w:proofErr w:type="gramStart"/>
      <w:r w:rsidRPr="00BC03B1">
        <w:rPr>
          <w:rFonts w:ascii="Times New Roman" w:eastAsiaTheme="minorHAnsi" w:hAnsi="Times New Roman"/>
          <w:color w:val="000000"/>
          <w:sz w:val="24"/>
          <w:szCs w:val="24"/>
          <w:lang w:val="en-GB"/>
        </w:rPr>
        <w:t>surat</w:t>
      </w:r>
      <w:proofErr w:type="gramEnd"/>
      <w:r w:rsidRPr="00BC03B1">
        <w:rPr>
          <w:rFonts w:ascii="Times New Roman" w:eastAsiaTheme="minorHAnsi" w:hAnsi="Times New Roman"/>
          <w:color w:val="000000"/>
          <w:sz w:val="24"/>
          <w:szCs w:val="24"/>
          <w:lang w:val="en-GB"/>
        </w:rPr>
        <w:t xml:space="preserve"> keterangan hapus-tikus/atau surat keterangan bebas hapus-tikus; bentuk dan isi surat keterangan tersebut ditetapkan oleh Menteri Kesehatan. </w:t>
      </w:r>
      <w:proofErr w:type="gramStart"/>
      <w:r w:rsidRPr="00BC03B1">
        <w:rPr>
          <w:rFonts w:ascii="Times New Roman" w:eastAsiaTheme="minorHAnsi" w:hAnsi="Times New Roman"/>
          <w:color w:val="000000"/>
          <w:sz w:val="24"/>
          <w:szCs w:val="24"/>
          <w:lang w:val="en-GB"/>
        </w:rPr>
        <w:t xml:space="preserve">Dokumen-dokumen tersebut tentang bentuk dan isinya disesuaikan dengan bentuk-bentuk yang dilampirkan pada </w:t>
      </w:r>
      <w:r w:rsidRPr="00BC03B1">
        <w:rPr>
          <w:rFonts w:ascii="Times New Roman" w:eastAsiaTheme="minorHAnsi" w:hAnsi="Times New Roman"/>
          <w:i/>
          <w:color w:val="000000"/>
          <w:sz w:val="24"/>
          <w:szCs w:val="24"/>
          <w:lang w:val="en-GB"/>
        </w:rPr>
        <w:t>"International Sanitary Regulations 1951</w:t>
      </w:r>
      <w:r w:rsidRPr="00BC03B1">
        <w:rPr>
          <w:rFonts w:ascii="Times New Roman" w:eastAsiaTheme="minorHAnsi" w:hAnsi="Times New Roman"/>
          <w:color w:val="000000"/>
          <w:sz w:val="24"/>
          <w:szCs w:val="24"/>
          <w:lang w:val="en-GB"/>
        </w:rPr>
        <w:t>".</w:t>
      </w:r>
      <w:proofErr w:type="gramEnd"/>
    </w:p>
    <w:p w:rsidR="008C6AB9" w:rsidRDefault="00BC03B1" w:rsidP="008C6AB9">
      <w:pPr>
        <w:spacing w:after="0" w:line="240" w:lineRule="auto"/>
        <w:ind w:firstLine="720"/>
        <w:jc w:val="both"/>
        <w:rPr>
          <w:rFonts w:ascii="Times New Roman" w:hAnsi="Times New Roman"/>
          <w:b/>
          <w:spacing w:val="-4"/>
          <w:sz w:val="24"/>
          <w:szCs w:val="24"/>
          <w:lang w:val="en-AU"/>
        </w:rPr>
      </w:pPr>
      <w:proofErr w:type="gramStart"/>
      <w:r w:rsidRPr="00BC03B1">
        <w:rPr>
          <w:rFonts w:ascii="Times New Roman" w:eastAsiaTheme="minorHAnsi" w:hAnsi="Times New Roman"/>
          <w:color w:val="000000"/>
          <w:sz w:val="24"/>
          <w:szCs w:val="24"/>
          <w:lang w:val="en-GB"/>
        </w:rPr>
        <w:t>Kapal yang berbendera Indonesia dan kapal yang melakukan pelayaran pantai di dalam wilayah Indonesia, harus mempunyai suatu buku kesehatan, yang bentuk dan isinya ditetapkan oleh Menteri Kesehatan.</w:t>
      </w:r>
      <w:proofErr w:type="gramEnd"/>
      <w:r w:rsidRPr="00BC03B1">
        <w:rPr>
          <w:rFonts w:ascii="Times New Roman" w:eastAsiaTheme="minorHAnsi" w:hAnsi="Times New Roman"/>
          <w:color w:val="000000"/>
          <w:sz w:val="24"/>
          <w:szCs w:val="24"/>
          <w:lang w:val="en-GB"/>
        </w:rPr>
        <w:t xml:space="preserve"> Dengan tata cara dan tindakan sebagai </w:t>
      </w:r>
      <w:proofErr w:type="gramStart"/>
      <w:r w:rsidRPr="00BC03B1">
        <w:rPr>
          <w:rFonts w:ascii="Times New Roman" w:eastAsiaTheme="minorHAnsi" w:hAnsi="Times New Roman"/>
          <w:color w:val="000000"/>
          <w:sz w:val="24"/>
          <w:szCs w:val="24"/>
          <w:lang w:val="en-GB"/>
        </w:rPr>
        <w:t>berikut ;</w:t>
      </w:r>
      <w:proofErr w:type="gramEnd"/>
      <w:r w:rsidRPr="00BC03B1">
        <w:rPr>
          <w:rFonts w:ascii="Times New Roman" w:eastAsiaTheme="minorHAnsi" w:hAnsi="Times New Roman"/>
          <w:color w:val="000000"/>
          <w:sz w:val="24"/>
          <w:szCs w:val="24"/>
          <w:lang w:val="en-GB"/>
        </w:rPr>
        <w:t xml:space="preserve"> Tata-cara pada kedatangan kapal. </w:t>
      </w:r>
      <w:proofErr w:type="gramStart"/>
      <w:r w:rsidRPr="00BC03B1">
        <w:rPr>
          <w:rFonts w:ascii="Times New Roman" w:eastAsiaTheme="minorHAnsi" w:hAnsi="Times New Roman"/>
          <w:color w:val="000000"/>
          <w:sz w:val="24"/>
          <w:szCs w:val="24"/>
          <w:lang w:val="en-GB"/>
        </w:rPr>
        <w:t xml:space="preserve">Tiap kapal yang </w:t>
      </w:r>
      <w:r w:rsidRPr="00BC03B1">
        <w:rPr>
          <w:rFonts w:ascii="Times New Roman" w:eastAsiaTheme="minorHAnsi" w:hAnsi="Times New Roman"/>
          <w:color w:val="000000"/>
          <w:sz w:val="24"/>
          <w:szCs w:val="24"/>
          <w:lang w:val="en-GB"/>
        </w:rPr>
        <w:lastRenderedPageBreak/>
        <w:t>datang dari luar negeri berada dalam karantina.</w:t>
      </w:r>
      <w:proofErr w:type="gramEnd"/>
      <w:r w:rsidRPr="00BC03B1">
        <w:rPr>
          <w:rFonts w:ascii="Times New Roman" w:eastAsiaTheme="minorHAnsi" w:hAnsi="Times New Roman"/>
          <w:color w:val="000000"/>
          <w:sz w:val="24"/>
          <w:szCs w:val="24"/>
          <w:lang w:val="en-GB"/>
        </w:rPr>
        <w:t xml:space="preserve"> </w:t>
      </w:r>
      <w:proofErr w:type="gramStart"/>
      <w:r w:rsidRPr="00BC03B1">
        <w:rPr>
          <w:rFonts w:ascii="Times New Roman" w:eastAsiaTheme="minorHAnsi" w:hAnsi="Times New Roman"/>
          <w:color w:val="000000"/>
          <w:sz w:val="24"/>
          <w:szCs w:val="24"/>
          <w:lang w:val="en-GB"/>
        </w:rPr>
        <w:t>Tiap kapal yang datang dari suatu pelabuhan dan/atau daerah wilayah Indonesia yang ditetapkan terjangkit suatu penyakit karantina berada dalam karantina.</w:t>
      </w:r>
      <w:proofErr w:type="gramEnd"/>
      <w:r w:rsidRPr="00BC03B1">
        <w:rPr>
          <w:rFonts w:ascii="Times New Roman" w:eastAsiaTheme="minorHAnsi" w:hAnsi="Times New Roman"/>
          <w:color w:val="000000"/>
          <w:sz w:val="24"/>
          <w:szCs w:val="24"/>
          <w:lang w:val="en-GB"/>
        </w:rPr>
        <w:t xml:space="preserve"> </w:t>
      </w:r>
      <w:proofErr w:type="gramStart"/>
      <w:r w:rsidRPr="00BC03B1">
        <w:rPr>
          <w:rFonts w:ascii="Times New Roman" w:eastAsiaTheme="minorHAnsi" w:hAnsi="Times New Roman"/>
          <w:color w:val="000000"/>
          <w:sz w:val="24"/>
          <w:szCs w:val="24"/>
          <w:lang w:val="en-GB"/>
        </w:rPr>
        <w:t xml:space="preserve">Tiap kapal yang mengambil penumpang dan/atau muatan dari kapal yang </w:t>
      </w:r>
      <w:r w:rsidRPr="00BC03B1">
        <w:rPr>
          <w:rFonts w:ascii="Times New Roman" w:eastAsiaTheme="minorHAnsi" w:hAnsi="Times New Roman"/>
          <w:color w:val="000000"/>
          <w:spacing w:val="2"/>
          <w:kern w:val="16"/>
          <w:sz w:val="24"/>
          <w:szCs w:val="24"/>
          <w:lang w:val="en-GB"/>
        </w:rPr>
        <w:t>disebut dberada dalam karantina.</w:t>
      </w:r>
      <w:proofErr w:type="gramEnd"/>
      <w:r w:rsidRPr="00BC03B1">
        <w:rPr>
          <w:rFonts w:ascii="Times New Roman" w:eastAsiaTheme="minorHAnsi" w:hAnsi="Times New Roman"/>
          <w:color w:val="000000"/>
          <w:spacing w:val="2"/>
          <w:kern w:val="16"/>
          <w:sz w:val="24"/>
          <w:szCs w:val="24"/>
          <w:lang w:val="en-GB"/>
        </w:rPr>
        <w:t xml:space="preserve"> Kapal yang disebut baru bebas dari karantina, bila telah mendapat </w:t>
      </w:r>
      <w:proofErr w:type="gramStart"/>
      <w:r w:rsidRPr="00BC03B1">
        <w:rPr>
          <w:rFonts w:ascii="Times New Roman" w:eastAsiaTheme="minorHAnsi" w:hAnsi="Times New Roman"/>
          <w:color w:val="000000"/>
          <w:spacing w:val="2"/>
          <w:kern w:val="16"/>
          <w:sz w:val="24"/>
          <w:szCs w:val="24"/>
          <w:lang w:val="en-GB"/>
        </w:rPr>
        <w:t>surat</w:t>
      </w:r>
      <w:proofErr w:type="gramEnd"/>
      <w:r w:rsidRPr="00BC03B1">
        <w:rPr>
          <w:rFonts w:ascii="Times New Roman" w:eastAsiaTheme="minorHAnsi" w:hAnsi="Times New Roman"/>
          <w:color w:val="000000"/>
          <w:spacing w:val="2"/>
          <w:kern w:val="16"/>
          <w:sz w:val="24"/>
          <w:szCs w:val="24"/>
          <w:lang w:val="en-GB"/>
        </w:rPr>
        <w:t xml:space="preserve"> izin karantina.</w:t>
      </w:r>
    </w:p>
    <w:p w:rsidR="008C6AB9" w:rsidRDefault="00BC03B1" w:rsidP="008C6AB9">
      <w:pPr>
        <w:spacing w:after="0" w:line="240" w:lineRule="auto"/>
        <w:ind w:firstLine="720"/>
        <w:jc w:val="both"/>
        <w:rPr>
          <w:rFonts w:ascii="Times New Roman" w:hAnsi="Times New Roman"/>
          <w:b/>
          <w:spacing w:val="-4"/>
          <w:sz w:val="24"/>
          <w:szCs w:val="24"/>
          <w:lang w:val="en-AU"/>
        </w:rPr>
      </w:pPr>
      <w:proofErr w:type="gramStart"/>
      <w:r w:rsidRPr="00BC03B1">
        <w:rPr>
          <w:rFonts w:ascii="Times New Roman" w:eastAsiaTheme="minorHAnsi" w:hAnsi="Times New Roman"/>
          <w:color w:val="000000"/>
          <w:sz w:val="24"/>
          <w:szCs w:val="24"/>
          <w:lang w:val="en-GB"/>
        </w:rPr>
        <w:t>Kerjasama lintas sektor adalah suatu kerjasama yang terbentuk dengan lintas sektor di pelabuhan dalam rangka pengawasan kedatangan kapal laut dari dalam maupun luar negeri.</w:t>
      </w:r>
      <w:proofErr w:type="gramEnd"/>
      <w:r w:rsidRPr="00BC03B1">
        <w:rPr>
          <w:rFonts w:ascii="Times New Roman" w:eastAsiaTheme="minorHAnsi" w:hAnsi="Times New Roman"/>
          <w:color w:val="000000"/>
          <w:sz w:val="24"/>
          <w:szCs w:val="24"/>
          <w:lang w:val="en-GB"/>
        </w:rPr>
        <w:t xml:space="preserve"> Kerjasama dengan lintas sektor di Kantor Kesehatan Pelabuhan Kelas II Tanjung Pinang secara umum selama ini sudah berjalan dengan baik karena selalu melibatkan lintas sektor yang ada di wilayah kerja Kantor Kesehatan Pelabuhan Kelas II Tanjung Pinang baik di pelabuhan mapun di bandara dalam setiap acara seperti sosialisasi, pertemuan koordinasi, </w:t>
      </w:r>
      <w:r w:rsidRPr="00BC03B1">
        <w:rPr>
          <w:rFonts w:ascii="Times New Roman" w:eastAsiaTheme="minorHAnsi" w:hAnsi="Times New Roman"/>
          <w:i/>
          <w:iCs/>
          <w:color w:val="000000"/>
          <w:sz w:val="24"/>
          <w:szCs w:val="24"/>
          <w:lang w:val="en-GB"/>
        </w:rPr>
        <w:t>coffee morning</w:t>
      </w:r>
      <w:r w:rsidRPr="00BC03B1">
        <w:rPr>
          <w:rFonts w:ascii="Times New Roman" w:eastAsiaTheme="minorHAnsi" w:hAnsi="Times New Roman"/>
          <w:color w:val="000000"/>
          <w:sz w:val="24"/>
          <w:szCs w:val="24"/>
          <w:lang w:val="en-GB"/>
        </w:rPr>
        <w:t xml:space="preserve">, rapat lintas sektor lainnya. </w:t>
      </w:r>
    </w:p>
    <w:p w:rsidR="008C6AB9" w:rsidRDefault="00BC03B1" w:rsidP="008C6AB9">
      <w:pPr>
        <w:spacing w:after="0" w:line="240" w:lineRule="auto"/>
        <w:ind w:firstLine="720"/>
        <w:jc w:val="both"/>
        <w:rPr>
          <w:rFonts w:ascii="Times New Roman" w:hAnsi="Times New Roman"/>
          <w:b/>
          <w:spacing w:val="-4"/>
          <w:sz w:val="24"/>
          <w:szCs w:val="24"/>
          <w:lang w:val="en-AU"/>
        </w:rPr>
      </w:pPr>
      <w:r w:rsidRPr="00BC03B1">
        <w:rPr>
          <w:rFonts w:ascii="Times New Roman" w:eastAsiaTheme="minorHAnsi" w:hAnsi="Times New Roman"/>
          <w:color w:val="000000"/>
          <w:sz w:val="24"/>
          <w:szCs w:val="24"/>
          <w:lang w:val="en-GB"/>
        </w:rPr>
        <w:t xml:space="preserve">Jika ada peraturan atau kebijakan yang baru maka Kantor Kesehatan </w:t>
      </w:r>
      <w:bookmarkStart w:id="0" w:name="_GoBack"/>
      <w:bookmarkEnd w:id="0"/>
      <w:r w:rsidRPr="00BC03B1">
        <w:rPr>
          <w:rFonts w:ascii="Times New Roman" w:eastAsiaTheme="minorHAnsi" w:hAnsi="Times New Roman"/>
          <w:color w:val="000000"/>
          <w:sz w:val="24"/>
          <w:szCs w:val="24"/>
          <w:lang w:val="en-GB"/>
        </w:rPr>
        <w:t>Pelabuhan Kelas II Tanjung Pinang segera mengundang seluruh lintas sektor yang terkait baik di pelabuhan laut maupun di bandara untuk dilakukan sosialisasi agar semua lintas sektor dapat memahami peraturan atau kebijakan tersebut sehingga dalam melakukan tugas di lapangan masing-masing instansi tahu dengan tupok pokok dan fungsinya serta wewenang dan tanggungjawabnya, sehingga diharapkan tidak terjadi konflik kepentingan dalam melaksanakan tugas di lapangan.</w:t>
      </w:r>
      <w:r w:rsidR="008C6AB9">
        <w:rPr>
          <w:rStyle w:val="FootnoteReference"/>
          <w:rFonts w:ascii="Times New Roman" w:eastAsiaTheme="minorHAnsi" w:hAnsi="Times New Roman"/>
          <w:color w:val="000000"/>
          <w:sz w:val="24"/>
          <w:szCs w:val="24"/>
          <w:lang w:val="en-GB"/>
        </w:rPr>
        <w:footnoteReference w:id="10"/>
      </w:r>
      <w:r w:rsidR="008347CD" w:rsidRPr="008347CD">
        <w:rPr>
          <w:rFonts w:ascii="Times New Roman" w:hAnsi="Times New Roman"/>
          <w:sz w:val="20"/>
          <w:szCs w:val="20"/>
        </w:rPr>
        <w:t xml:space="preserve"> </w:t>
      </w:r>
    </w:p>
    <w:p w:rsidR="008C6AB9" w:rsidRDefault="00BC03B1" w:rsidP="008C6AB9">
      <w:pPr>
        <w:spacing w:after="0" w:line="240" w:lineRule="auto"/>
        <w:ind w:firstLine="720"/>
        <w:jc w:val="both"/>
        <w:rPr>
          <w:rFonts w:ascii="Times New Roman" w:hAnsi="Times New Roman"/>
          <w:b/>
          <w:spacing w:val="-4"/>
          <w:sz w:val="24"/>
          <w:szCs w:val="24"/>
          <w:lang w:val="en-AU"/>
        </w:rPr>
      </w:pPr>
      <w:proofErr w:type="gramStart"/>
      <w:r w:rsidRPr="00BC03B1">
        <w:rPr>
          <w:rFonts w:ascii="Times New Roman" w:eastAsiaTheme="minorHAnsi" w:hAnsi="Times New Roman"/>
          <w:sz w:val="24"/>
          <w:szCs w:val="24"/>
          <w:lang w:val="en-GB"/>
        </w:rPr>
        <w:t>Kewenangan Kantor Kesehatan Pelabuhan sebagai lembaga yang melaksanakan penyelenggaraan karantina kesehatan di pintu masuk dan keluar alat angkut beserta muatannya sangat terbatas.</w:t>
      </w:r>
      <w:proofErr w:type="gramEnd"/>
      <w:r w:rsidRPr="00BC03B1">
        <w:rPr>
          <w:rFonts w:ascii="Times New Roman" w:eastAsiaTheme="minorHAnsi" w:hAnsi="Times New Roman"/>
          <w:sz w:val="24"/>
          <w:szCs w:val="24"/>
          <w:lang w:val="en-GB"/>
        </w:rPr>
        <w:t xml:space="preserve"> </w:t>
      </w:r>
      <w:proofErr w:type="gramStart"/>
      <w:r w:rsidRPr="00BC03B1">
        <w:rPr>
          <w:rFonts w:ascii="Times New Roman" w:eastAsiaTheme="minorHAnsi" w:hAnsi="Times New Roman"/>
          <w:sz w:val="24"/>
          <w:szCs w:val="24"/>
          <w:lang w:val="en-GB"/>
        </w:rPr>
        <w:t>Hal ini disebabkan kegiatan penyelenggaraan karantina kesehatan berkaitan dengan tugas dan fungsi sektor lainnya, akibatnya sering ditemukan kesulitan di lapangan terutama dalam hal koordinasi.</w:t>
      </w:r>
      <w:proofErr w:type="gramEnd"/>
      <w:r w:rsidRPr="00BC03B1">
        <w:rPr>
          <w:rFonts w:ascii="Times New Roman" w:eastAsiaTheme="minorHAnsi" w:hAnsi="Times New Roman"/>
          <w:sz w:val="24"/>
          <w:szCs w:val="24"/>
          <w:lang w:val="en-GB"/>
        </w:rPr>
        <w:t xml:space="preserve"> </w:t>
      </w:r>
      <w:proofErr w:type="gramStart"/>
      <w:r w:rsidRPr="00BC03B1">
        <w:rPr>
          <w:rFonts w:ascii="Times New Roman" w:eastAsiaTheme="minorHAnsi" w:hAnsi="Times New Roman"/>
          <w:sz w:val="24"/>
          <w:szCs w:val="24"/>
          <w:lang w:val="en-GB"/>
        </w:rPr>
        <w:t>Sementara itu, objek pengawasan karantina kesehatan dalam upaya mengantisipasi ancaman terjadinya kondisi PHEIC semakin luas.</w:t>
      </w:r>
      <w:proofErr w:type="gramEnd"/>
      <w:r w:rsidRPr="00BC03B1">
        <w:rPr>
          <w:rFonts w:ascii="Times New Roman" w:eastAsiaTheme="minorHAnsi" w:hAnsi="Times New Roman"/>
          <w:sz w:val="24"/>
          <w:szCs w:val="24"/>
          <w:lang w:val="en-GB"/>
        </w:rPr>
        <w:t xml:space="preserve"> </w:t>
      </w:r>
      <w:proofErr w:type="gramStart"/>
      <w:r w:rsidRPr="00BC03B1">
        <w:rPr>
          <w:rFonts w:ascii="Times New Roman" w:eastAsiaTheme="minorHAnsi" w:hAnsi="Times New Roman"/>
          <w:sz w:val="24"/>
          <w:szCs w:val="24"/>
          <w:lang w:val="en-GB"/>
        </w:rPr>
        <w:t>Untuk mengatasi permasalahan tersebut diperlukan adanya pengaturan yang mampu mendorong adanya koordinasi antar sektor dalam penyelenggaraan karantina kesehatan dan penguatan dari lembaga yang ada saat ini.</w:t>
      </w:r>
      <w:proofErr w:type="gramEnd"/>
    </w:p>
    <w:p w:rsidR="008C6AB9" w:rsidRDefault="00443932" w:rsidP="008C6AB9">
      <w:pPr>
        <w:spacing w:after="0" w:line="240" w:lineRule="auto"/>
        <w:ind w:firstLine="720"/>
        <w:jc w:val="both"/>
        <w:rPr>
          <w:rFonts w:ascii="Times New Roman" w:eastAsiaTheme="minorHAnsi" w:hAnsi="Times New Roman"/>
          <w:color w:val="000000"/>
          <w:spacing w:val="2"/>
          <w:kern w:val="16"/>
          <w:sz w:val="24"/>
          <w:szCs w:val="24"/>
          <w:lang w:val="en-GB"/>
        </w:rPr>
      </w:pPr>
      <w:proofErr w:type="gramStart"/>
      <w:r w:rsidRPr="00443932">
        <w:rPr>
          <w:rFonts w:ascii="Times New Roman" w:eastAsiaTheme="minorHAnsi" w:hAnsi="Times New Roman"/>
          <w:color w:val="000000"/>
          <w:spacing w:val="2"/>
          <w:kern w:val="16"/>
          <w:sz w:val="24"/>
          <w:szCs w:val="24"/>
          <w:lang w:val="en-GB"/>
        </w:rPr>
        <w:t>Izin lepas karantina diberikan oleh dokter pelabuhan setelah dilakukan pemeriksaan-pemeriksaan dan terdapat bahwa kapal itu sehat atau kalau segala tindakan yang dianggap perlu oleh dokter pelabuhan telah selesai dilakukan.</w:t>
      </w:r>
      <w:proofErr w:type="gramEnd"/>
      <w:r w:rsidRPr="00443932">
        <w:rPr>
          <w:rFonts w:ascii="Times New Roman" w:eastAsiaTheme="minorHAnsi" w:hAnsi="Times New Roman"/>
          <w:color w:val="000000"/>
          <w:spacing w:val="2"/>
          <w:kern w:val="16"/>
          <w:sz w:val="24"/>
          <w:szCs w:val="24"/>
          <w:lang w:val="en-GB"/>
        </w:rPr>
        <w:t xml:space="preserve"> </w:t>
      </w:r>
      <w:proofErr w:type="gramStart"/>
      <w:r w:rsidRPr="00443932">
        <w:rPr>
          <w:rFonts w:ascii="Times New Roman" w:eastAsiaTheme="minorHAnsi" w:hAnsi="Times New Roman"/>
          <w:color w:val="000000"/>
          <w:spacing w:val="2"/>
          <w:kern w:val="16"/>
          <w:sz w:val="24"/>
          <w:szCs w:val="24"/>
          <w:lang w:val="en-GB"/>
        </w:rPr>
        <w:t>Jika kepada suatu kapal tidak dapat diberikan izin lepas karantina, tetapi dokter pelabuhan berpendapat bahwa bahaya kemasukan serangga suatu penyakit karantina tidak seberapa membahayakan, maka dokter pelabuhan dapat memberikan izin terbatas karantina kepada kapal yang bersangkutan untuk jangka waktu yang tertentu.</w:t>
      </w:r>
      <w:proofErr w:type="gramEnd"/>
      <w:r w:rsidR="008C6AB9">
        <w:rPr>
          <w:rFonts w:ascii="Times New Roman" w:hAnsi="Times New Roman"/>
          <w:b/>
          <w:spacing w:val="-4"/>
          <w:sz w:val="24"/>
          <w:szCs w:val="24"/>
          <w:lang w:val="en-AU"/>
        </w:rPr>
        <w:t xml:space="preserve"> </w:t>
      </w:r>
      <w:proofErr w:type="gramStart"/>
      <w:r w:rsidRPr="00443932">
        <w:rPr>
          <w:rFonts w:ascii="Times New Roman" w:eastAsiaTheme="minorHAnsi" w:hAnsi="Times New Roman"/>
          <w:color w:val="000000"/>
          <w:spacing w:val="2"/>
          <w:kern w:val="16"/>
          <w:sz w:val="24"/>
          <w:szCs w:val="24"/>
          <w:lang w:val="en-GB"/>
        </w:rPr>
        <w:t>Jika dalam waktu berlakunya izin lepas dan/atau izin lepas terbatas karantina timbul suatu kematian atau penyakit karena suatu penyakit karantina, izin yang dimaksud tidak berlaku lagi.</w:t>
      </w:r>
      <w:proofErr w:type="gramEnd"/>
      <w:r w:rsidRPr="00443932">
        <w:rPr>
          <w:rFonts w:ascii="Times New Roman" w:eastAsiaTheme="minorHAnsi" w:hAnsi="Times New Roman"/>
          <w:color w:val="000000"/>
          <w:spacing w:val="2"/>
          <w:kern w:val="16"/>
          <w:sz w:val="24"/>
          <w:szCs w:val="24"/>
          <w:lang w:val="en-GB"/>
        </w:rPr>
        <w:t xml:space="preserve"> </w:t>
      </w:r>
      <w:proofErr w:type="gramStart"/>
      <w:r w:rsidRPr="00443932">
        <w:rPr>
          <w:rFonts w:ascii="Times New Roman" w:eastAsiaTheme="minorHAnsi" w:hAnsi="Times New Roman"/>
          <w:color w:val="000000"/>
          <w:spacing w:val="2"/>
          <w:kern w:val="16"/>
          <w:sz w:val="24"/>
          <w:szCs w:val="24"/>
          <w:lang w:val="en-GB"/>
        </w:rPr>
        <w:t>Dalam hal itu kapal menuju kesuatu pelabuhan karantina untuk mendapat tindakan-tindakan karantina yang diperlukan.</w:t>
      </w:r>
      <w:proofErr w:type="gramEnd"/>
    </w:p>
    <w:p w:rsidR="008C6AB9" w:rsidRDefault="00443932" w:rsidP="008C6AB9">
      <w:pPr>
        <w:spacing w:after="0" w:line="240" w:lineRule="auto"/>
        <w:ind w:firstLine="720"/>
        <w:jc w:val="both"/>
        <w:rPr>
          <w:rFonts w:ascii="Times New Roman" w:hAnsi="Times New Roman"/>
          <w:b/>
          <w:spacing w:val="-4"/>
          <w:sz w:val="24"/>
          <w:szCs w:val="24"/>
          <w:lang w:val="en-AU"/>
        </w:rPr>
      </w:pPr>
      <w:r w:rsidRPr="00443932">
        <w:rPr>
          <w:rFonts w:ascii="Times New Roman" w:hAnsi="Times New Roman"/>
          <w:color w:val="000000"/>
          <w:spacing w:val="2"/>
          <w:kern w:val="16"/>
          <w:sz w:val="24"/>
          <w:szCs w:val="24"/>
          <w:lang w:val="en-GB"/>
        </w:rPr>
        <w:lastRenderedPageBreak/>
        <w:t xml:space="preserve">Untuk kapal yang datang dari luar negeri dan </w:t>
      </w:r>
      <w:proofErr w:type="gramStart"/>
      <w:r w:rsidRPr="00443932">
        <w:rPr>
          <w:rFonts w:ascii="Times New Roman" w:hAnsi="Times New Roman"/>
          <w:color w:val="000000"/>
          <w:spacing w:val="2"/>
          <w:kern w:val="16"/>
          <w:sz w:val="24"/>
          <w:szCs w:val="24"/>
          <w:lang w:val="en-GB"/>
        </w:rPr>
        <w:t>akan</w:t>
      </w:r>
      <w:proofErr w:type="gramEnd"/>
      <w:r w:rsidRPr="00443932">
        <w:rPr>
          <w:rFonts w:ascii="Times New Roman" w:hAnsi="Times New Roman"/>
          <w:color w:val="000000"/>
          <w:spacing w:val="2"/>
          <w:kern w:val="16"/>
          <w:sz w:val="24"/>
          <w:szCs w:val="24"/>
          <w:lang w:val="en-GB"/>
        </w:rPr>
        <w:t xml:space="preserve"> singgah di suatu pelabuhan bukan pelabuhan karantina dan untuk kapal yang mempunyai pelayaran tertentu antar luar negeri dan pelabuhan-pelabuhan Indonesia bukan pelabuhan karantina oleh Menteri Kesehatan dapat diberikan surat izin sementara karantina tanpa dibebaskan dari tindakan karantina. </w:t>
      </w:r>
      <w:proofErr w:type="gramStart"/>
      <w:r w:rsidRPr="00443932">
        <w:rPr>
          <w:rFonts w:ascii="Times New Roman" w:hAnsi="Times New Roman"/>
          <w:color w:val="000000"/>
          <w:spacing w:val="2"/>
          <w:kern w:val="16"/>
          <w:sz w:val="24"/>
          <w:szCs w:val="24"/>
          <w:lang w:val="en-GB"/>
        </w:rPr>
        <w:t xml:space="preserve">Surat izin yang dimaksudkan dapat diberikan atas permintaan perusahaan pelayaran kapal tersebut yang bertempat kedudukan di Indonesia atau </w:t>
      </w:r>
      <w:r w:rsidRPr="00443932">
        <w:rPr>
          <w:rFonts w:ascii="Times New Roman" w:hAnsi="Times New Roman"/>
          <w:color w:val="000000"/>
          <w:sz w:val="24"/>
          <w:szCs w:val="24"/>
          <w:lang w:val="en-GB"/>
        </w:rPr>
        <w:t>mempunyai hubungan lalu-lintas pelayaran tetap dengan tempat-tempat tertentu.</w:t>
      </w:r>
      <w:proofErr w:type="gramEnd"/>
      <w:r w:rsidR="008C6AB9">
        <w:rPr>
          <w:rStyle w:val="FootnoteReference"/>
          <w:rFonts w:ascii="Times New Roman" w:hAnsi="Times New Roman"/>
          <w:color w:val="000000"/>
          <w:sz w:val="24"/>
          <w:szCs w:val="24"/>
          <w:lang w:val="en-GB"/>
        </w:rPr>
        <w:footnoteReference w:id="11"/>
      </w:r>
    </w:p>
    <w:p w:rsidR="00443932" w:rsidRPr="008C6AB9" w:rsidRDefault="00443932" w:rsidP="008C6AB9">
      <w:pPr>
        <w:spacing w:after="0" w:line="240" w:lineRule="auto"/>
        <w:ind w:firstLine="720"/>
        <w:jc w:val="both"/>
        <w:rPr>
          <w:rFonts w:ascii="Times New Roman" w:hAnsi="Times New Roman"/>
          <w:b/>
          <w:spacing w:val="-4"/>
          <w:sz w:val="24"/>
          <w:szCs w:val="24"/>
          <w:lang w:val="en-AU"/>
        </w:rPr>
      </w:pPr>
      <w:r w:rsidRPr="00443932">
        <w:rPr>
          <w:rFonts w:ascii="Times New Roman" w:eastAsiaTheme="minorHAnsi" w:hAnsi="Times New Roman"/>
          <w:color w:val="000000"/>
          <w:sz w:val="24"/>
          <w:szCs w:val="24"/>
          <w:lang w:val="en-GB"/>
        </w:rPr>
        <w:t xml:space="preserve">Kepada kapal yang tidak mau tunduk pada peraturan karantina tidak diberikan "izin karantina"; kepadanya diperintahkan supaya berangkat lagi atas tanggungan sendiri dan tidak diizinkan memasuki pelabuhan lain di Indonesia. </w:t>
      </w:r>
      <w:proofErr w:type="gramStart"/>
      <w:r w:rsidRPr="00443932">
        <w:rPr>
          <w:rFonts w:ascii="Times New Roman" w:eastAsiaTheme="minorHAnsi" w:hAnsi="Times New Roman"/>
          <w:color w:val="000000"/>
          <w:sz w:val="24"/>
          <w:szCs w:val="24"/>
          <w:lang w:val="en-GB"/>
        </w:rPr>
        <w:t>Kapal tersebut diizinkan mengambil bahan bakar, air dan bahan makanan di bawah pengawasan dokter pelabuhan.</w:t>
      </w:r>
      <w:proofErr w:type="gramEnd"/>
      <w:r w:rsidRPr="00443932">
        <w:rPr>
          <w:rFonts w:ascii="Times New Roman" w:eastAsiaTheme="minorHAnsi" w:hAnsi="Times New Roman"/>
          <w:color w:val="000000"/>
          <w:sz w:val="24"/>
          <w:szCs w:val="24"/>
          <w:lang w:val="en-GB"/>
        </w:rPr>
        <w:t xml:space="preserve"> </w:t>
      </w:r>
      <w:proofErr w:type="gramStart"/>
      <w:r w:rsidRPr="00443932">
        <w:rPr>
          <w:rFonts w:ascii="Times New Roman" w:eastAsiaTheme="minorHAnsi" w:hAnsi="Times New Roman"/>
          <w:color w:val="000000"/>
          <w:sz w:val="24"/>
          <w:szCs w:val="24"/>
          <w:lang w:val="en-GB"/>
        </w:rPr>
        <w:t>Kapal yang tersebut yang terjangkit demam kuning terhadapnya dilakukan tindakan karantina.</w:t>
      </w:r>
      <w:proofErr w:type="gramEnd"/>
      <w:r w:rsidR="008C6AB9">
        <w:rPr>
          <w:rFonts w:ascii="Times New Roman" w:hAnsi="Times New Roman"/>
          <w:b/>
          <w:spacing w:val="-4"/>
          <w:sz w:val="24"/>
          <w:szCs w:val="24"/>
          <w:lang w:val="en-AU"/>
        </w:rPr>
        <w:t xml:space="preserve"> </w:t>
      </w:r>
      <w:proofErr w:type="gramStart"/>
      <w:r w:rsidRPr="00443932">
        <w:rPr>
          <w:rFonts w:ascii="Times New Roman" w:eastAsiaTheme="minorHAnsi" w:hAnsi="Times New Roman"/>
          <w:color w:val="000000"/>
          <w:sz w:val="24"/>
          <w:szCs w:val="24"/>
          <w:lang w:val="en-GB"/>
        </w:rPr>
        <w:t>Pemeriksaan kesehatan atas suatu kapal oleh dokter pelabuhan dilakukan secepat mungkin kecuali kalau keadaan cuaca tidak mengizinkan.</w:t>
      </w:r>
      <w:proofErr w:type="gramEnd"/>
      <w:r w:rsidRPr="00443932">
        <w:rPr>
          <w:rFonts w:ascii="Times New Roman" w:eastAsiaTheme="minorHAnsi" w:hAnsi="Times New Roman"/>
          <w:color w:val="000000"/>
          <w:sz w:val="24"/>
          <w:szCs w:val="24"/>
          <w:lang w:val="en-GB"/>
        </w:rPr>
        <w:t xml:space="preserve"> </w:t>
      </w:r>
      <w:proofErr w:type="gramStart"/>
      <w:r w:rsidRPr="00443932">
        <w:rPr>
          <w:rFonts w:ascii="Times New Roman" w:eastAsiaTheme="minorHAnsi" w:hAnsi="Times New Roman"/>
          <w:color w:val="000000"/>
          <w:sz w:val="24"/>
          <w:szCs w:val="24"/>
          <w:lang w:val="en-GB"/>
        </w:rPr>
        <w:t>Urutan pemeriksaan yang dimaksudkan ditetapkan dokter pelabuhan.</w:t>
      </w:r>
      <w:proofErr w:type="gramEnd"/>
      <w:r w:rsidRPr="00443932">
        <w:rPr>
          <w:rFonts w:ascii="Times New Roman" w:eastAsiaTheme="minorHAnsi" w:hAnsi="Times New Roman"/>
          <w:color w:val="000000"/>
          <w:sz w:val="24"/>
          <w:szCs w:val="24"/>
          <w:lang w:val="en-GB"/>
        </w:rPr>
        <w:t xml:space="preserve"> </w:t>
      </w:r>
      <w:proofErr w:type="gramStart"/>
      <w:r w:rsidRPr="00443932">
        <w:rPr>
          <w:rFonts w:ascii="Times New Roman" w:eastAsiaTheme="minorHAnsi" w:hAnsi="Times New Roman"/>
          <w:color w:val="000000"/>
          <w:sz w:val="24"/>
          <w:szCs w:val="24"/>
          <w:lang w:val="en-GB"/>
        </w:rPr>
        <w:t>Nakhoda kapal menyampaikan segala keterangan kepada dokter pelabuhan dan memberi segala bantuan yang diminta oleh penjabat tersebut.</w:t>
      </w:r>
      <w:proofErr w:type="gramEnd"/>
      <w:r w:rsidRPr="00443932">
        <w:rPr>
          <w:rFonts w:ascii="Times New Roman" w:eastAsiaTheme="minorHAnsi" w:hAnsi="Times New Roman"/>
          <w:color w:val="000000"/>
          <w:sz w:val="24"/>
          <w:szCs w:val="24"/>
          <w:lang w:val="en-GB"/>
        </w:rPr>
        <w:t xml:space="preserve"> </w:t>
      </w:r>
      <w:proofErr w:type="gramStart"/>
      <w:r w:rsidRPr="00443932">
        <w:rPr>
          <w:rFonts w:ascii="Times New Roman" w:eastAsiaTheme="minorHAnsi" w:hAnsi="Times New Roman"/>
          <w:color w:val="000000"/>
          <w:sz w:val="24"/>
          <w:szCs w:val="24"/>
          <w:lang w:val="en-GB"/>
        </w:rPr>
        <w:t>Jika di kapal bekerja seorang dokter kapal, maka dokter tersebut ikut serta melakukan pemeriksaan kesehatan.</w:t>
      </w:r>
      <w:proofErr w:type="gramEnd"/>
    </w:p>
    <w:p w:rsidR="00443932" w:rsidRPr="00BC03B1" w:rsidRDefault="00443932" w:rsidP="00932FFD">
      <w:pPr>
        <w:spacing w:after="0" w:line="240" w:lineRule="auto"/>
        <w:contextualSpacing/>
        <w:jc w:val="both"/>
        <w:rPr>
          <w:rFonts w:ascii="Times New Roman" w:hAnsi="Times New Roman"/>
          <w:b/>
          <w:spacing w:val="-4"/>
          <w:sz w:val="24"/>
          <w:szCs w:val="24"/>
          <w:lang w:val="en-AU"/>
        </w:rPr>
      </w:pPr>
    </w:p>
    <w:p w:rsidR="008C6AB9" w:rsidRDefault="00C8080B" w:rsidP="009B25CD">
      <w:pPr>
        <w:spacing w:after="0" w:line="240" w:lineRule="auto"/>
        <w:jc w:val="both"/>
        <w:rPr>
          <w:rFonts w:ascii="Times New Roman" w:hAnsi="Times New Roman"/>
          <w:b/>
          <w:sz w:val="24"/>
          <w:szCs w:val="24"/>
        </w:rPr>
      </w:pPr>
      <w:r w:rsidRPr="00B35072">
        <w:rPr>
          <w:rFonts w:ascii="Times New Roman" w:hAnsi="Times New Roman"/>
          <w:b/>
          <w:sz w:val="24"/>
          <w:szCs w:val="24"/>
        </w:rPr>
        <w:t xml:space="preserve">KESIMPULAN </w:t>
      </w:r>
    </w:p>
    <w:p w:rsidR="009B25CD" w:rsidRPr="009B25CD" w:rsidRDefault="009B25CD" w:rsidP="008C6AB9">
      <w:pPr>
        <w:spacing w:after="0" w:line="240" w:lineRule="auto"/>
        <w:ind w:firstLine="720"/>
        <w:jc w:val="both"/>
        <w:rPr>
          <w:rFonts w:ascii="Times New Roman" w:hAnsi="Times New Roman"/>
          <w:b/>
          <w:sz w:val="24"/>
          <w:szCs w:val="24"/>
        </w:rPr>
      </w:pPr>
      <w:proofErr w:type="gramStart"/>
      <w:r w:rsidRPr="009B25CD">
        <w:rPr>
          <w:rFonts w:ascii="Times New Roman" w:eastAsiaTheme="minorHAnsi" w:hAnsi="Times New Roman"/>
          <w:sz w:val="24"/>
          <w:szCs w:val="24"/>
          <w:lang w:val="en-GB"/>
        </w:rPr>
        <w:t>Kewenangan Kantor Kesehatan Pelabuhan sebagai lembaga yang melaksanakan penyelenggaraan karantina kesehatan di pintu masuk dan keluar Efektivitas berbagai upaya tersebut sangat diperlukan untuk mendukung kokohnya ketahanan nasional dalam upaya penyempurnaan kegiatan karantina yang dilaksanakan Kantor Kesehatan Pelabuhan Kelas II Tnjung Pinang.</w:t>
      </w:r>
      <w:proofErr w:type="gramEnd"/>
      <w:r w:rsidRPr="009B25CD">
        <w:rPr>
          <w:rFonts w:ascii="Times New Roman" w:eastAsiaTheme="minorHAnsi" w:hAnsi="Times New Roman"/>
          <w:sz w:val="24"/>
          <w:szCs w:val="24"/>
          <w:lang w:val="en-GB"/>
        </w:rPr>
        <w:t xml:space="preserve"> </w:t>
      </w:r>
    </w:p>
    <w:p w:rsidR="009B25CD" w:rsidRPr="00B35072" w:rsidRDefault="009B25CD" w:rsidP="009B25CD">
      <w:pPr>
        <w:spacing w:after="0" w:line="240" w:lineRule="auto"/>
        <w:jc w:val="both"/>
        <w:rPr>
          <w:rFonts w:ascii="Times New Roman" w:hAnsi="Times New Roman"/>
          <w:b/>
          <w:sz w:val="24"/>
          <w:szCs w:val="24"/>
        </w:rPr>
      </w:pPr>
      <w:proofErr w:type="gramStart"/>
      <w:r w:rsidRPr="009B25CD">
        <w:rPr>
          <w:rFonts w:ascii="Times New Roman" w:eastAsiaTheme="minorHAnsi" w:hAnsi="Times New Roman"/>
          <w:sz w:val="24"/>
          <w:szCs w:val="24"/>
          <w:lang w:val="en-GB"/>
        </w:rPr>
        <w:t>Pengembangan sumber daya manusia, rekrutmen tenaga operasional sesuai dengan tugas melalui pendidikan dan pelatihan.</w:t>
      </w:r>
      <w:proofErr w:type="gramEnd"/>
      <w:r w:rsidRPr="009B25CD">
        <w:rPr>
          <w:rFonts w:ascii="Times New Roman" w:eastAsiaTheme="minorHAnsi" w:hAnsi="Times New Roman"/>
          <w:sz w:val="24"/>
          <w:szCs w:val="24"/>
          <w:lang w:val="en-GB"/>
        </w:rPr>
        <w:t xml:space="preserve">  </w:t>
      </w:r>
      <w:proofErr w:type="gramStart"/>
      <w:r w:rsidRPr="009B25CD">
        <w:rPr>
          <w:rFonts w:ascii="Times New Roman" w:eastAsiaTheme="minorHAnsi" w:hAnsi="Times New Roman"/>
          <w:sz w:val="24"/>
          <w:szCs w:val="24"/>
          <w:lang w:val="en-GB"/>
        </w:rPr>
        <w:t>penyempurnaan</w:t>
      </w:r>
      <w:proofErr w:type="gramEnd"/>
      <w:r w:rsidRPr="009B25CD">
        <w:rPr>
          <w:rFonts w:ascii="Times New Roman" w:eastAsiaTheme="minorHAnsi" w:hAnsi="Times New Roman"/>
          <w:sz w:val="24"/>
          <w:szCs w:val="24"/>
          <w:lang w:val="en-GB"/>
        </w:rPr>
        <w:t xml:space="preserve"> Standar Operasional Prosedur, yang sesuai dengan karakteristik penyakit, dengan tetap mempertimbangkan kelancaran pelaku perjalanan.  </w:t>
      </w:r>
      <w:proofErr w:type="gramStart"/>
      <w:r w:rsidRPr="009B25CD">
        <w:rPr>
          <w:rFonts w:ascii="Times New Roman" w:eastAsiaTheme="minorHAnsi" w:hAnsi="Times New Roman"/>
          <w:sz w:val="24"/>
          <w:szCs w:val="24"/>
          <w:lang w:val="en-GB"/>
        </w:rPr>
        <w:t>mempermantap</w:t>
      </w:r>
      <w:proofErr w:type="gramEnd"/>
      <w:r w:rsidRPr="009B25CD">
        <w:rPr>
          <w:rFonts w:ascii="Times New Roman" w:eastAsiaTheme="minorHAnsi" w:hAnsi="Times New Roman"/>
          <w:sz w:val="24"/>
          <w:szCs w:val="24"/>
          <w:lang w:val="en-GB"/>
        </w:rPr>
        <w:t xml:space="preserve"> kerjasama lintas-sektor antar- dan inter-lembaga serta jaringan informasi pihak banda dan di luar negeri. </w:t>
      </w:r>
      <w:proofErr w:type="gramStart"/>
      <w:r w:rsidRPr="009B25CD">
        <w:rPr>
          <w:rFonts w:ascii="Times New Roman" w:eastAsiaTheme="minorHAnsi" w:hAnsi="Times New Roman"/>
          <w:sz w:val="24"/>
          <w:szCs w:val="24"/>
          <w:lang w:val="en-GB"/>
        </w:rPr>
        <w:t>mengoptimalkan</w:t>
      </w:r>
      <w:proofErr w:type="gramEnd"/>
      <w:r w:rsidRPr="009B25CD">
        <w:rPr>
          <w:rFonts w:ascii="Times New Roman" w:eastAsiaTheme="minorHAnsi" w:hAnsi="Times New Roman"/>
          <w:sz w:val="24"/>
          <w:szCs w:val="24"/>
          <w:lang w:val="en-GB"/>
        </w:rPr>
        <w:t xml:space="preserve"> ketersediaan dana dalam upaya mendukung kegiatan karantina dengan menggali sumber dana dari pihak yang terkait.</w:t>
      </w:r>
    </w:p>
    <w:p w:rsidR="00C8080B" w:rsidRPr="002B331B" w:rsidRDefault="00C8080B" w:rsidP="00C8080B">
      <w:pPr>
        <w:spacing w:after="0" w:line="240" w:lineRule="auto"/>
        <w:jc w:val="both"/>
        <w:rPr>
          <w:rFonts w:ascii="Times New Roman" w:hAnsi="Times New Roman"/>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0C78BD" w:rsidRDefault="000C78BD" w:rsidP="00C8080B">
      <w:pPr>
        <w:spacing w:after="0" w:line="240" w:lineRule="auto"/>
        <w:jc w:val="both"/>
        <w:rPr>
          <w:rFonts w:ascii="Times New Roman" w:hAnsi="Times New Roman"/>
          <w:b/>
          <w:sz w:val="24"/>
          <w:szCs w:val="24"/>
        </w:rPr>
      </w:pPr>
    </w:p>
    <w:p w:rsidR="00C8080B" w:rsidRPr="009623E7" w:rsidRDefault="00C8080B" w:rsidP="00C8080B">
      <w:pPr>
        <w:spacing w:after="0" w:line="240" w:lineRule="auto"/>
        <w:jc w:val="both"/>
        <w:rPr>
          <w:rFonts w:ascii="Times New Roman" w:hAnsi="Times New Roman"/>
          <w:b/>
          <w:sz w:val="24"/>
          <w:szCs w:val="24"/>
        </w:rPr>
      </w:pPr>
      <w:r w:rsidRPr="009623E7">
        <w:rPr>
          <w:rFonts w:ascii="Times New Roman" w:hAnsi="Times New Roman"/>
          <w:b/>
          <w:sz w:val="24"/>
          <w:szCs w:val="24"/>
        </w:rPr>
        <w:lastRenderedPageBreak/>
        <w:t>DAFTAR PUSTAKA</w:t>
      </w:r>
    </w:p>
    <w:p w:rsidR="00C8080B" w:rsidRDefault="00C8080B" w:rsidP="00C8080B">
      <w:pPr>
        <w:spacing w:after="0" w:line="240" w:lineRule="auto"/>
        <w:jc w:val="both"/>
        <w:rPr>
          <w:rFonts w:ascii="Times New Roman" w:hAnsi="Times New Roman"/>
          <w:sz w:val="24"/>
          <w:szCs w:val="24"/>
        </w:rPr>
      </w:pPr>
    </w:p>
    <w:p w:rsidR="00C8080B" w:rsidRPr="009623E7" w:rsidRDefault="00C8080B" w:rsidP="00C8080B">
      <w:pPr>
        <w:spacing w:after="0" w:line="240" w:lineRule="auto"/>
        <w:jc w:val="both"/>
        <w:rPr>
          <w:rFonts w:ascii="Times New Roman" w:hAnsi="Times New Roman"/>
          <w:b/>
          <w:sz w:val="24"/>
          <w:szCs w:val="24"/>
        </w:rPr>
      </w:pPr>
      <w:r w:rsidRPr="009623E7">
        <w:rPr>
          <w:rFonts w:ascii="Times New Roman" w:hAnsi="Times New Roman"/>
          <w:b/>
          <w:sz w:val="24"/>
          <w:szCs w:val="24"/>
        </w:rPr>
        <w:t>Buku</w:t>
      </w:r>
    </w:p>
    <w:p w:rsidR="009E429C" w:rsidRPr="009D4BB4" w:rsidRDefault="000A2CE4" w:rsidP="009E429C">
      <w:pPr>
        <w:spacing w:after="0" w:line="240" w:lineRule="auto"/>
        <w:ind w:left="720" w:hanging="720"/>
        <w:jc w:val="both"/>
        <w:rPr>
          <w:rFonts w:ascii="Times New Roman" w:hAnsi="Times New Roman"/>
        </w:rPr>
      </w:pPr>
      <w:r w:rsidRPr="009D4BB4">
        <w:rPr>
          <w:rFonts w:ascii="Times New Roman" w:hAnsi="Times New Roman"/>
        </w:rPr>
        <w:t>Anny Isfandyarie</w:t>
      </w:r>
      <w:proofErr w:type="gramStart"/>
      <w:r w:rsidRPr="009D4BB4">
        <w:rPr>
          <w:rFonts w:ascii="Times New Roman" w:hAnsi="Times New Roman"/>
        </w:rPr>
        <w:t>,</w:t>
      </w:r>
      <w:r w:rsidR="007101F2" w:rsidRPr="009D4BB4">
        <w:rPr>
          <w:rFonts w:ascii="Times New Roman" w:hAnsi="Times New Roman"/>
        </w:rPr>
        <w:t>2005</w:t>
      </w:r>
      <w:proofErr w:type="gramEnd"/>
      <w:r w:rsidR="007101F2" w:rsidRPr="009D4BB4">
        <w:rPr>
          <w:rFonts w:ascii="Times New Roman" w:hAnsi="Times New Roman"/>
        </w:rPr>
        <w:t>,</w:t>
      </w:r>
      <w:r w:rsidRPr="009D4BB4">
        <w:rPr>
          <w:rFonts w:ascii="Times New Roman" w:hAnsi="Times New Roman"/>
        </w:rPr>
        <w:t xml:space="preserve"> </w:t>
      </w:r>
      <w:r w:rsidRPr="009D4BB4">
        <w:rPr>
          <w:rFonts w:ascii="Times New Roman" w:hAnsi="Times New Roman"/>
          <w:i/>
        </w:rPr>
        <w:t>Malapraktek dan Resiko Medik dalam Kajian Hukum Pidana</w:t>
      </w:r>
      <w:r w:rsidRPr="009D4BB4">
        <w:rPr>
          <w:rFonts w:ascii="Times New Roman" w:hAnsi="Times New Roman"/>
        </w:rPr>
        <w:t>, P</w:t>
      </w:r>
      <w:r w:rsidR="007101F2" w:rsidRPr="009D4BB4">
        <w:rPr>
          <w:rFonts w:ascii="Times New Roman" w:hAnsi="Times New Roman"/>
        </w:rPr>
        <w:t>restasi Pustaka, Jakarta.</w:t>
      </w:r>
    </w:p>
    <w:p w:rsidR="009E429C" w:rsidRPr="009E429C" w:rsidRDefault="009E429C" w:rsidP="009E429C">
      <w:pPr>
        <w:spacing w:after="0" w:line="240" w:lineRule="auto"/>
        <w:ind w:left="720" w:hanging="720"/>
        <w:jc w:val="both"/>
        <w:rPr>
          <w:rFonts w:ascii="Times New Roman" w:hAnsi="Times New Roman"/>
        </w:rPr>
      </w:pPr>
      <w:r w:rsidRPr="009E429C">
        <w:rPr>
          <w:rFonts w:ascii="Times New Roman" w:hAnsi="Times New Roman"/>
          <w:sz w:val="24"/>
          <w:szCs w:val="24"/>
        </w:rPr>
        <w:t>Alexandra Indriyanti Dewi</w:t>
      </w:r>
      <w:proofErr w:type="gramStart"/>
      <w:r w:rsidRPr="009E429C">
        <w:rPr>
          <w:rFonts w:ascii="Times New Roman" w:hAnsi="Times New Roman"/>
          <w:sz w:val="24"/>
          <w:szCs w:val="24"/>
        </w:rPr>
        <w:t>,</w:t>
      </w:r>
      <w:r>
        <w:rPr>
          <w:rFonts w:ascii="Times New Roman" w:hAnsi="Times New Roman"/>
          <w:sz w:val="24"/>
          <w:szCs w:val="24"/>
        </w:rPr>
        <w:t>2008</w:t>
      </w:r>
      <w:proofErr w:type="gramEnd"/>
      <w:r>
        <w:rPr>
          <w:rFonts w:ascii="Times New Roman" w:hAnsi="Times New Roman"/>
          <w:sz w:val="24"/>
          <w:szCs w:val="24"/>
        </w:rPr>
        <w:t>,</w:t>
      </w:r>
      <w:r w:rsidRPr="009E429C">
        <w:rPr>
          <w:rFonts w:ascii="Times New Roman" w:hAnsi="Times New Roman"/>
          <w:sz w:val="24"/>
          <w:szCs w:val="24"/>
        </w:rPr>
        <w:t xml:space="preserve"> </w:t>
      </w:r>
      <w:r w:rsidRPr="009E429C">
        <w:rPr>
          <w:rFonts w:ascii="Times New Roman" w:hAnsi="Times New Roman"/>
          <w:i/>
          <w:sz w:val="24"/>
          <w:szCs w:val="24"/>
        </w:rPr>
        <w:t>Etika dan Hukum Kesehatan</w:t>
      </w:r>
      <w:r w:rsidRPr="009E429C">
        <w:rPr>
          <w:rFonts w:ascii="Times New Roman" w:hAnsi="Times New Roman"/>
          <w:sz w:val="24"/>
          <w:szCs w:val="24"/>
        </w:rPr>
        <w:t>, Pustaka Book Publis</w:t>
      </w:r>
      <w:r>
        <w:rPr>
          <w:rFonts w:ascii="Times New Roman" w:hAnsi="Times New Roman"/>
          <w:sz w:val="24"/>
          <w:szCs w:val="24"/>
        </w:rPr>
        <w:t>her, Sleman , Yogyakarta.</w:t>
      </w:r>
    </w:p>
    <w:p w:rsidR="001F4B1F" w:rsidRPr="009D4BB4" w:rsidRDefault="001F4B1F" w:rsidP="00C8080B">
      <w:pPr>
        <w:spacing w:after="0" w:line="240" w:lineRule="auto"/>
        <w:ind w:left="720" w:hanging="720"/>
        <w:jc w:val="both"/>
        <w:rPr>
          <w:rFonts w:ascii="Times New Roman" w:hAnsi="Times New Roman"/>
          <w:sz w:val="24"/>
          <w:szCs w:val="24"/>
        </w:rPr>
      </w:pPr>
      <w:r w:rsidRPr="009D4BB4">
        <w:rPr>
          <w:rFonts w:ascii="Times New Roman" w:hAnsi="Times New Roman"/>
          <w:spacing w:val="-4"/>
          <w:kern w:val="16"/>
          <w:sz w:val="24"/>
          <w:szCs w:val="24"/>
        </w:rPr>
        <w:t>Amir Amri, 1991</w:t>
      </w:r>
      <w:proofErr w:type="gramStart"/>
      <w:r w:rsidRPr="009D4BB4">
        <w:rPr>
          <w:rFonts w:ascii="Times New Roman" w:hAnsi="Times New Roman"/>
          <w:spacing w:val="-4"/>
          <w:kern w:val="16"/>
          <w:sz w:val="24"/>
          <w:szCs w:val="24"/>
        </w:rPr>
        <w:t xml:space="preserve">,  </w:t>
      </w:r>
      <w:r w:rsidRPr="009D4BB4">
        <w:rPr>
          <w:rFonts w:ascii="Times New Roman" w:hAnsi="Times New Roman"/>
          <w:i/>
          <w:spacing w:val="-4"/>
          <w:kern w:val="16"/>
          <w:sz w:val="24"/>
          <w:szCs w:val="24"/>
        </w:rPr>
        <w:t>Bunga</w:t>
      </w:r>
      <w:proofErr w:type="gramEnd"/>
      <w:r w:rsidRPr="009D4BB4">
        <w:rPr>
          <w:rFonts w:ascii="Times New Roman" w:hAnsi="Times New Roman"/>
          <w:i/>
          <w:spacing w:val="-4"/>
          <w:kern w:val="16"/>
          <w:sz w:val="24"/>
          <w:szCs w:val="24"/>
        </w:rPr>
        <w:t xml:space="preserve"> Rampai Hukum Kesehatan</w:t>
      </w:r>
      <w:r w:rsidRPr="009D4BB4">
        <w:rPr>
          <w:rFonts w:ascii="Times New Roman" w:hAnsi="Times New Roman"/>
          <w:spacing w:val="-4"/>
          <w:kern w:val="16"/>
          <w:sz w:val="24"/>
          <w:szCs w:val="24"/>
        </w:rPr>
        <w:t>, Widya Medika, Jakarta.</w:t>
      </w:r>
    </w:p>
    <w:p w:rsidR="00042AE4" w:rsidRPr="009D4BB4" w:rsidRDefault="007D0616" w:rsidP="00C8080B">
      <w:pPr>
        <w:spacing w:after="0" w:line="240" w:lineRule="auto"/>
        <w:ind w:left="720" w:hanging="720"/>
        <w:jc w:val="both"/>
        <w:rPr>
          <w:rFonts w:ascii="Times New Roman" w:hAnsi="Times New Roman"/>
        </w:rPr>
      </w:pPr>
      <w:r w:rsidRPr="009D4BB4">
        <w:rPr>
          <w:rFonts w:ascii="Times New Roman" w:hAnsi="Times New Roman"/>
          <w:sz w:val="24"/>
          <w:szCs w:val="24"/>
        </w:rPr>
        <w:t xml:space="preserve">A.Ridwan M, 1991, </w:t>
      </w:r>
      <w:r w:rsidRPr="009D4BB4">
        <w:rPr>
          <w:rFonts w:ascii="Times New Roman" w:hAnsi="Times New Roman"/>
          <w:i/>
          <w:sz w:val="24"/>
          <w:szCs w:val="24"/>
        </w:rPr>
        <w:t xml:space="preserve">Surveilans </w:t>
      </w:r>
      <w:r w:rsidRPr="009D4BB4">
        <w:rPr>
          <w:rFonts w:ascii="Times New Roman" w:hAnsi="Times New Roman"/>
          <w:i/>
        </w:rPr>
        <w:t>Kesehatan Masyarakat</w:t>
      </w:r>
      <w:proofErr w:type="gramStart"/>
      <w:r w:rsidR="00042AE4" w:rsidRPr="009D4BB4">
        <w:rPr>
          <w:rFonts w:ascii="Times New Roman" w:hAnsi="Times New Roman"/>
        </w:rPr>
        <w:t>,  Sinar</w:t>
      </w:r>
      <w:proofErr w:type="gramEnd"/>
      <w:r w:rsidR="00042AE4" w:rsidRPr="009D4BB4">
        <w:rPr>
          <w:rFonts w:ascii="Times New Roman" w:hAnsi="Times New Roman"/>
        </w:rPr>
        <w:t xml:space="preserve"> Grafika, Jakarta.</w:t>
      </w:r>
    </w:p>
    <w:p w:rsidR="000D6007" w:rsidRPr="009D4BB4" w:rsidRDefault="000D6007" w:rsidP="000D6007">
      <w:pPr>
        <w:spacing w:after="0" w:line="240" w:lineRule="auto"/>
        <w:ind w:left="720" w:hanging="720"/>
        <w:jc w:val="both"/>
        <w:rPr>
          <w:rFonts w:ascii="Times New Roman" w:hAnsi="Times New Roman"/>
          <w:sz w:val="24"/>
          <w:szCs w:val="24"/>
        </w:rPr>
      </w:pPr>
      <w:r w:rsidRPr="009D4BB4">
        <w:rPr>
          <w:rFonts w:ascii="Times New Roman" w:hAnsi="Times New Roman"/>
          <w:sz w:val="24"/>
          <w:szCs w:val="24"/>
        </w:rPr>
        <w:t xml:space="preserve">John C. Beghin and Mark Melatos, 2011, </w:t>
      </w:r>
      <w:proofErr w:type="gramStart"/>
      <w:r w:rsidR="00E923AA" w:rsidRPr="009D4BB4">
        <w:rPr>
          <w:rFonts w:ascii="Times New Roman" w:hAnsi="Times New Roman"/>
          <w:i/>
          <w:sz w:val="24"/>
          <w:szCs w:val="24"/>
        </w:rPr>
        <w:t>The</w:t>
      </w:r>
      <w:proofErr w:type="gramEnd"/>
      <w:r w:rsidR="00E923AA" w:rsidRPr="009D4BB4">
        <w:rPr>
          <w:rFonts w:ascii="Times New Roman" w:hAnsi="Times New Roman"/>
          <w:i/>
          <w:sz w:val="24"/>
          <w:szCs w:val="24"/>
        </w:rPr>
        <w:t xml:space="preserve"> Trade and Welfare Impact </w:t>
      </w:r>
      <w:r w:rsidRPr="009D4BB4">
        <w:rPr>
          <w:rFonts w:ascii="Times New Roman" w:hAnsi="Times New Roman"/>
          <w:i/>
          <w:sz w:val="24"/>
          <w:szCs w:val="24"/>
        </w:rPr>
        <w:t>of Australian</w:t>
      </w:r>
      <w:r w:rsidR="00E923AA" w:rsidRPr="009D4BB4">
        <w:rPr>
          <w:rFonts w:ascii="Times New Roman" w:hAnsi="Times New Roman"/>
          <w:i/>
          <w:sz w:val="24"/>
          <w:szCs w:val="24"/>
        </w:rPr>
        <w:t xml:space="preserve"> </w:t>
      </w:r>
      <w:r w:rsidRPr="009D4BB4">
        <w:rPr>
          <w:rFonts w:ascii="Times New Roman" w:hAnsi="Times New Roman"/>
          <w:i/>
          <w:sz w:val="24"/>
          <w:szCs w:val="24"/>
        </w:rPr>
        <w:t>Quarantine Policies: The Case of Pigmeat</w:t>
      </w:r>
      <w:r w:rsidRPr="009D4BB4">
        <w:rPr>
          <w:rFonts w:ascii="Times New Roman" w:hAnsi="Times New Roman"/>
          <w:sz w:val="24"/>
          <w:szCs w:val="24"/>
        </w:rPr>
        <w:t>, Working Paper No. 11014, Iowa State University, Lowa.</w:t>
      </w:r>
    </w:p>
    <w:p w:rsidR="005535C9" w:rsidRPr="009D4BB4" w:rsidRDefault="005535C9" w:rsidP="005535C9">
      <w:pPr>
        <w:spacing w:after="0" w:line="240" w:lineRule="auto"/>
        <w:ind w:left="720" w:hanging="720"/>
        <w:jc w:val="both"/>
        <w:rPr>
          <w:rFonts w:ascii="Times New Roman" w:hAnsi="Times New Roman"/>
          <w:sz w:val="24"/>
          <w:szCs w:val="24"/>
        </w:rPr>
      </w:pPr>
      <w:r w:rsidRPr="009D4BB4">
        <w:rPr>
          <w:rFonts w:ascii="Times New Roman" w:hAnsi="Times New Roman"/>
          <w:spacing w:val="-2"/>
          <w:kern w:val="2"/>
          <w:sz w:val="24"/>
          <w:szCs w:val="24"/>
          <w:lang w:val="en-GB"/>
        </w:rPr>
        <w:t xml:space="preserve">Koentjaraningrat, 1990, </w:t>
      </w:r>
      <w:r w:rsidRPr="009D4BB4">
        <w:rPr>
          <w:rFonts w:ascii="Times New Roman" w:hAnsi="Times New Roman"/>
          <w:i/>
          <w:spacing w:val="-2"/>
          <w:kern w:val="2"/>
          <w:sz w:val="24"/>
          <w:szCs w:val="24"/>
          <w:lang w:val="en-GB"/>
        </w:rPr>
        <w:t>Metode-Metode Penelitian Masyarakat</w:t>
      </w:r>
      <w:r w:rsidRPr="009D4BB4">
        <w:rPr>
          <w:rFonts w:ascii="Times New Roman" w:hAnsi="Times New Roman"/>
          <w:spacing w:val="-2"/>
          <w:kern w:val="2"/>
          <w:sz w:val="24"/>
          <w:szCs w:val="24"/>
          <w:lang w:val="en-GB"/>
        </w:rPr>
        <w:t>, Gramedia, Jakarta</w:t>
      </w:r>
    </w:p>
    <w:p w:rsidR="007101F2" w:rsidRPr="009D4BB4" w:rsidRDefault="007101F2" w:rsidP="007101F2">
      <w:pPr>
        <w:spacing w:after="0" w:line="240" w:lineRule="auto"/>
        <w:ind w:left="720" w:hanging="720"/>
        <w:jc w:val="both"/>
        <w:rPr>
          <w:rFonts w:ascii="Times New Roman" w:hAnsi="Times New Roman"/>
          <w:spacing w:val="-2"/>
          <w:kern w:val="2"/>
          <w:sz w:val="24"/>
          <w:szCs w:val="24"/>
          <w:lang w:val="en-GB"/>
        </w:rPr>
      </w:pPr>
      <w:proofErr w:type="gramStart"/>
      <w:r w:rsidRPr="009D4BB4">
        <w:rPr>
          <w:rFonts w:ascii="Times New Roman" w:hAnsi="Times New Roman"/>
          <w:spacing w:val="-2"/>
          <w:kern w:val="2"/>
          <w:sz w:val="24"/>
          <w:szCs w:val="24"/>
          <w:lang w:val="en-GB"/>
        </w:rPr>
        <w:t xml:space="preserve">Idham, 2010, </w:t>
      </w:r>
      <w:r w:rsidRPr="009D4BB4">
        <w:rPr>
          <w:rFonts w:ascii="Times New Roman" w:hAnsi="Times New Roman"/>
          <w:i/>
          <w:spacing w:val="-2"/>
          <w:kern w:val="2"/>
          <w:sz w:val="24"/>
          <w:szCs w:val="24"/>
          <w:lang w:val="en-GB"/>
        </w:rPr>
        <w:t>Konsolidasi Tanah Perkotaan Dalam Perspektif Otonomi Daerah Untuk Mewujudkan Kemampuan Fungsi Lingkungan Hidup</w:t>
      </w:r>
      <w:r w:rsidRPr="009D4BB4">
        <w:rPr>
          <w:rFonts w:ascii="Times New Roman" w:hAnsi="Times New Roman"/>
          <w:spacing w:val="-2"/>
          <w:kern w:val="2"/>
          <w:sz w:val="24"/>
          <w:szCs w:val="24"/>
          <w:lang w:val="en-GB"/>
        </w:rPr>
        <w:t>, Alumni, Bandung.</w:t>
      </w:r>
      <w:proofErr w:type="gramEnd"/>
    </w:p>
    <w:p w:rsidR="006905EF" w:rsidRPr="009D4BB4" w:rsidRDefault="006905EF" w:rsidP="007101F2">
      <w:pPr>
        <w:spacing w:after="0" w:line="240" w:lineRule="auto"/>
        <w:ind w:left="720" w:hanging="720"/>
        <w:jc w:val="both"/>
        <w:rPr>
          <w:rFonts w:ascii="Times New Roman" w:hAnsi="Times New Roman"/>
          <w:spacing w:val="-2"/>
          <w:kern w:val="2"/>
          <w:sz w:val="24"/>
          <w:szCs w:val="24"/>
          <w:lang w:val="en-GB"/>
        </w:rPr>
      </w:pPr>
      <w:proofErr w:type="gramStart"/>
      <w:r w:rsidRPr="009D4BB4">
        <w:rPr>
          <w:rFonts w:ascii="Times New Roman" w:hAnsi="Times New Roman"/>
          <w:sz w:val="24"/>
          <w:szCs w:val="24"/>
        </w:rPr>
        <w:t xml:space="preserve">Muladi dan Barda Nawawi, 1998, </w:t>
      </w:r>
      <w:r w:rsidRPr="009D4BB4">
        <w:rPr>
          <w:rFonts w:ascii="Times New Roman" w:hAnsi="Times New Roman"/>
          <w:i/>
          <w:iCs/>
          <w:sz w:val="24"/>
          <w:szCs w:val="24"/>
        </w:rPr>
        <w:t>Teori-teori dan Kebijakan Pidana</w:t>
      </w:r>
      <w:r w:rsidRPr="009D4BB4">
        <w:rPr>
          <w:rFonts w:ascii="Times New Roman" w:hAnsi="Times New Roman"/>
          <w:sz w:val="24"/>
          <w:szCs w:val="24"/>
        </w:rPr>
        <w:t>, Alumnim Bandung.</w:t>
      </w:r>
      <w:proofErr w:type="gramEnd"/>
    </w:p>
    <w:p w:rsidR="007101F2" w:rsidRPr="002B331B" w:rsidRDefault="007101F2" w:rsidP="00C8080B">
      <w:pPr>
        <w:spacing w:after="0" w:line="240" w:lineRule="auto"/>
        <w:ind w:left="720" w:hanging="720"/>
        <w:jc w:val="both"/>
        <w:rPr>
          <w:rFonts w:ascii="Times New Roman" w:hAnsi="Times New Roman"/>
          <w:color w:val="FF0000"/>
          <w:sz w:val="24"/>
          <w:szCs w:val="24"/>
        </w:rPr>
      </w:pPr>
    </w:p>
    <w:p w:rsidR="00B00796" w:rsidRDefault="00C8080B" w:rsidP="00B00796">
      <w:pPr>
        <w:spacing w:after="0" w:line="240" w:lineRule="auto"/>
        <w:ind w:left="720" w:hanging="720"/>
        <w:jc w:val="both"/>
        <w:rPr>
          <w:rFonts w:ascii="Times New Roman" w:hAnsi="Times New Roman"/>
          <w:b/>
          <w:sz w:val="24"/>
          <w:szCs w:val="24"/>
        </w:rPr>
      </w:pPr>
      <w:r w:rsidRPr="00CF652C">
        <w:rPr>
          <w:rFonts w:ascii="Times New Roman" w:hAnsi="Times New Roman"/>
          <w:b/>
          <w:sz w:val="24"/>
          <w:szCs w:val="24"/>
        </w:rPr>
        <w:t xml:space="preserve">Konvensi, Undang-Undang dan Peraturan </w:t>
      </w:r>
    </w:p>
    <w:p w:rsidR="005B53D6" w:rsidRDefault="005B53D6" w:rsidP="005B53D6">
      <w:pPr>
        <w:spacing w:after="0" w:line="240" w:lineRule="auto"/>
        <w:ind w:left="720" w:hanging="720"/>
        <w:jc w:val="both"/>
        <w:rPr>
          <w:rFonts w:ascii="Times New Roman" w:eastAsiaTheme="minorHAnsi" w:hAnsi="Times New Roman"/>
          <w:sz w:val="24"/>
          <w:szCs w:val="24"/>
          <w:lang w:val="en-GB"/>
        </w:rPr>
      </w:pPr>
      <w:r w:rsidRPr="005B53D6">
        <w:rPr>
          <w:rFonts w:ascii="Times New Roman" w:eastAsiaTheme="minorHAnsi" w:hAnsi="Times New Roman"/>
          <w:color w:val="000000" w:themeColor="text1"/>
          <w:spacing w:val="2"/>
          <w:kern w:val="2"/>
          <w:sz w:val="24"/>
          <w:szCs w:val="24"/>
          <w:lang w:val="en-GB"/>
        </w:rPr>
        <w:t>Undang-Undang Nomor 6 Tahun 2018 tentang Kekarantinaan Kesehatan (Lembar Tambahan Berita Negara No.6236)</w:t>
      </w:r>
    </w:p>
    <w:p w:rsidR="005B53D6" w:rsidRDefault="005B53D6" w:rsidP="005B53D6">
      <w:pPr>
        <w:spacing w:after="0" w:line="240" w:lineRule="auto"/>
        <w:ind w:left="720" w:hanging="720"/>
        <w:jc w:val="both"/>
        <w:rPr>
          <w:rFonts w:ascii="Times New Roman" w:eastAsiaTheme="minorHAnsi" w:hAnsi="Times New Roman"/>
          <w:sz w:val="24"/>
          <w:szCs w:val="24"/>
          <w:lang w:val="en-GB"/>
        </w:rPr>
      </w:pPr>
      <w:proofErr w:type="gramStart"/>
      <w:r w:rsidRPr="005B53D6">
        <w:rPr>
          <w:rFonts w:ascii="Times New Roman" w:eastAsiaTheme="minorHAnsi" w:hAnsi="Times New Roman"/>
          <w:spacing w:val="-2"/>
          <w:sz w:val="24"/>
          <w:szCs w:val="24"/>
        </w:rPr>
        <w:t>Peraturan  Menteri</w:t>
      </w:r>
      <w:proofErr w:type="gramEnd"/>
      <w:r w:rsidRPr="005B53D6">
        <w:rPr>
          <w:rFonts w:ascii="Times New Roman" w:eastAsiaTheme="minorHAnsi" w:hAnsi="Times New Roman"/>
          <w:spacing w:val="-2"/>
          <w:sz w:val="24"/>
          <w:szCs w:val="24"/>
        </w:rPr>
        <w:t xml:space="preserve">  Kesehatan Republik Indonesia Nomor 10 Tahun 2018 tentang Pengawasan di Bidang Kesehatan.</w:t>
      </w:r>
    </w:p>
    <w:p w:rsidR="005B53D6" w:rsidRPr="005B53D6" w:rsidRDefault="005B53D6" w:rsidP="005B53D6">
      <w:pPr>
        <w:spacing w:after="0" w:line="240" w:lineRule="auto"/>
        <w:ind w:left="720" w:hanging="720"/>
        <w:jc w:val="both"/>
        <w:rPr>
          <w:rFonts w:ascii="Times New Roman" w:eastAsiaTheme="minorHAnsi" w:hAnsi="Times New Roman"/>
          <w:sz w:val="24"/>
          <w:szCs w:val="24"/>
          <w:lang w:val="en-GB"/>
        </w:rPr>
      </w:pPr>
      <w:proofErr w:type="gramStart"/>
      <w:r w:rsidRPr="005B53D6">
        <w:rPr>
          <w:rFonts w:ascii="Times New Roman" w:eastAsiaTheme="minorHAnsi" w:hAnsi="Times New Roman"/>
          <w:color w:val="000000"/>
          <w:sz w:val="24"/>
          <w:szCs w:val="24"/>
        </w:rPr>
        <w:t xml:space="preserve">Penjelasan Atas Undang-Undang Republik Indonesia Nomor 6 Tahun 2018 tentang </w:t>
      </w:r>
      <w:r w:rsidRPr="005B53D6">
        <w:rPr>
          <w:rFonts w:ascii="Times New Roman" w:eastAsiaTheme="minorHAnsi" w:hAnsi="Times New Roman"/>
          <w:color w:val="000000"/>
          <w:spacing w:val="-2"/>
          <w:sz w:val="24"/>
          <w:szCs w:val="24"/>
          <w:lang w:val="en-GB"/>
        </w:rPr>
        <w:t>Kekarantinaan Kesehatan.</w:t>
      </w:r>
      <w:proofErr w:type="gramEnd"/>
    </w:p>
    <w:p w:rsidR="00B00796" w:rsidRDefault="00B00796" w:rsidP="00C8080B">
      <w:pPr>
        <w:spacing w:after="0" w:line="240" w:lineRule="auto"/>
        <w:ind w:left="720" w:hanging="720"/>
        <w:jc w:val="both"/>
        <w:rPr>
          <w:rFonts w:ascii="Times New Roman" w:hAnsi="Times New Roman"/>
          <w:sz w:val="24"/>
          <w:szCs w:val="24"/>
        </w:rPr>
      </w:pPr>
    </w:p>
    <w:p w:rsidR="00C8080B" w:rsidRPr="00BE225F" w:rsidRDefault="00C8080B" w:rsidP="00C8080B">
      <w:pPr>
        <w:spacing w:after="0" w:line="240" w:lineRule="auto"/>
        <w:ind w:left="720" w:hanging="720"/>
        <w:jc w:val="both"/>
        <w:rPr>
          <w:rFonts w:ascii="Times New Roman" w:hAnsi="Times New Roman"/>
          <w:sz w:val="24"/>
          <w:szCs w:val="24"/>
        </w:rPr>
      </w:pPr>
      <w:r w:rsidRPr="00BE225F">
        <w:rPr>
          <w:rFonts w:ascii="Times New Roman" w:hAnsi="Times New Roman"/>
          <w:b/>
          <w:sz w:val="24"/>
          <w:szCs w:val="24"/>
        </w:rPr>
        <w:t>Makalah</w:t>
      </w:r>
    </w:p>
    <w:p w:rsidR="00932FFD" w:rsidRPr="009D4BB4" w:rsidRDefault="00932FFD" w:rsidP="00C8080B">
      <w:pPr>
        <w:spacing w:after="0" w:line="240" w:lineRule="auto"/>
        <w:ind w:left="720" w:hanging="720"/>
        <w:jc w:val="both"/>
        <w:rPr>
          <w:rFonts w:ascii="Times New Roman" w:hAnsi="Times New Roman"/>
          <w:sz w:val="24"/>
          <w:szCs w:val="24"/>
        </w:rPr>
      </w:pPr>
      <w:r w:rsidRPr="009D4BB4">
        <w:rPr>
          <w:rFonts w:ascii="Times New Roman" w:hAnsi="Times New Roman"/>
          <w:sz w:val="24"/>
          <w:szCs w:val="24"/>
        </w:rPr>
        <w:t xml:space="preserve">Fitra Gusfriyanto, Rizanda Machmud, Edison, 2017, Jurnal </w:t>
      </w:r>
      <w:r w:rsidRPr="009D4BB4">
        <w:rPr>
          <w:rFonts w:ascii="Times New Roman" w:hAnsi="Times New Roman"/>
          <w:bCs/>
          <w:i/>
          <w:sz w:val="24"/>
          <w:szCs w:val="24"/>
        </w:rPr>
        <w:t xml:space="preserve">Analisis Pelaksanaan Program </w:t>
      </w:r>
      <w:proofErr w:type="gramStart"/>
      <w:r w:rsidRPr="009D4BB4">
        <w:rPr>
          <w:rFonts w:ascii="Times New Roman" w:hAnsi="Times New Roman"/>
          <w:bCs/>
          <w:i/>
          <w:sz w:val="24"/>
          <w:szCs w:val="24"/>
        </w:rPr>
        <w:t>Pengawasan  Kedatangan</w:t>
      </w:r>
      <w:proofErr w:type="gramEnd"/>
      <w:r w:rsidRPr="009D4BB4">
        <w:rPr>
          <w:rFonts w:ascii="Times New Roman" w:hAnsi="Times New Roman"/>
          <w:bCs/>
          <w:i/>
          <w:sz w:val="24"/>
          <w:szCs w:val="24"/>
        </w:rPr>
        <w:t xml:space="preserve">  Lapal  Laut  Dari  Luar  Negeri di Kantor Kesehatan Pelabuhan Kelas II Tanjung Pinang</w:t>
      </w:r>
      <w:r w:rsidRPr="009D4BB4">
        <w:rPr>
          <w:rFonts w:ascii="Times New Roman" w:hAnsi="Times New Roman"/>
          <w:bCs/>
          <w:sz w:val="24"/>
          <w:szCs w:val="24"/>
        </w:rPr>
        <w:t>, Jurnal Hukum.</w:t>
      </w:r>
    </w:p>
    <w:p w:rsidR="00932FFD" w:rsidRDefault="00932FFD" w:rsidP="00C8080B">
      <w:pPr>
        <w:spacing w:after="0" w:line="240" w:lineRule="auto"/>
        <w:ind w:left="720" w:hanging="720"/>
        <w:jc w:val="both"/>
        <w:rPr>
          <w:rFonts w:ascii="Times New Roman" w:hAnsi="Times New Roman"/>
          <w:sz w:val="24"/>
          <w:szCs w:val="24"/>
        </w:rPr>
      </w:pPr>
    </w:p>
    <w:p w:rsidR="00C8080B" w:rsidRPr="00177448" w:rsidRDefault="00C8080B" w:rsidP="00C8080B">
      <w:pPr>
        <w:spacing w:after="0" w:line="240" w:lineRule="auto"/>
        <w:ind w:left="720" w:hanging="720"/>
        <w:jc w:val="both"/>
        <w:rPr>
          <w:rFonts w:ascii="Times New Roman" w:hAnsi="Times New Roman"/>
          <w:b/>
          <w:sz w:val="24"/>
          <w:szCs w:val="24"/>
        </w:rPr>
      </w:pPr>
      <w:r w:rsidRPr="00177448">
        <w:rPr>
          <w:rFonts w:ascii="Times New Roman" w:hAnsi="Times New Roman"/>
          <w:b/>
          <w:sz w:val="24"/>
          <w:szCs w:val="24"/>
        </w:rPr>
        <w:t>Internet</w:t>
      </w:r>
    </w:p>
    <w:p w:rsidR="0073228E" w:rsidRPr="00764992" w:rsidRDefault="0073228E" w:rsidP="0073228E">
      <w:pPr>
        <w:spacing w:after="0" w:line="240" w:lineRule="auto"/>
        <w:ind w:left="720" w:hanging="720"/>
        <w:jc w:val="both"/>
        <w:rPr>
          <w:rFonts w:ascii="Times New Roman" w:hAnsi="Times New Roman"/>
          <w:sz w:val="24"/>
          <w:szCs w:val="24"/>
        </w:rPr>
      </w:pPr>
      <w:r w:rsidRPr="00764992">
        <w:rPr>
          <w:rFonts w:ascii="Times New Roman" w:hAnsi="Times New Roman"/>
          <w:sz w:val="24"/>
          <w:szCs w:val="24"/>
        </w:rPr>
        <w:t>http://www.dcp2.org.id</w:t>
      </w:r>
    </w:p>
    <w:p w:rsidR="00C777EF" w:rsidRDefault="00C777EF"/>
    <w:sectPr w:rsidR="00C777EF" w:rsidSect="00E9474F">
      <w:headerReference w:type="default" r:id="rId9"/>
      <w:footerReference w:type="first" r:id="rId10"/>
      <w:type w:val="continuous"/>
      <w:pgSz w:w="11909" w:h="16834" w:code="9"/>
      <w:pgMar w:top="1699" w:right="1699" w:bottom="1699" w:left="2275"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74" w:rsidRDefault="00DE3E74" w:rsidP="00DE3E74">
      <w:pPr>
        <w:spacing w:after="0" w:line="240" w:lineRule="auto"/>
      </w:pPr>
      <w:r>
        <w:separator/>
      </w:r>
    </w:p>
  </w:endnote>
  <w:endnote w:type="continuationSeparator" w:id="0">
    <w:p w:rsidR="00DE3E74" w:rsidRDefault="00DE3E74" w:rsidP="00DE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OldStyleBT-Roman">
    <w:panose1 w:val="00000000000000000000"/>
    <w:charset w:val="00"/>
    <w:family w:val="roman"/>
    <w:notTrueType/>
    <w:pitch w:val="default"/>
    <w:sig w:usb0="00000003" w:usb1="00000000" w:usb2="00000000" w:usb3="00000000" w:csb0="00000001" w:csb1="00000000"/>
  </w:font>
  <w:font w:name="GoudyOldStyleB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28" w:rsidRDefault="001520BE">
    <w:pPr>
      <w:pStyle w:val="Footer"/>
    </w:pPr>
  </w:p>
  <w:p w:rsidR="00545E28" w:rsidRDefault="00152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74" w:rsidRDefault="00DE3E74" w:rsidP="00DE3E74">
      <w:pPr>
        <w:spacing w:after="0" w:line="240" w:lineRule="auto"/>
      </w:pPr>
      <w:r>
        <w:separator/>
      </w:r>
    </w:p>
  </w:footnote>
  <w:footnote w:type="continuationSeparator" w:id="0">
    <w:p w:rsidR="00DE3E74" w:rsidRDefault="00DE3E74" w:rsidP="00DE3E74">
      <w:pPr>
        <w:spacing w:after="0" w:line="240" w:lineRule="auto"/>
      </w:pPr>
      <w:r>
        <w:continuationSeparator/>
      </w:r>
    </w:p>
  </w:footnote>
  <w:footnote w:id="1">
    <w:p w:rsidR="00065ABC" w:rsidRPr="00065ABC" w:rsidRDefault="00065ABC" w:rsidP="00122247">
      <w:pPr>
        <w:pStyle w:val="FootnoteText"/>
        <w:jc w:val="both"/>
        <w:rPr>
          <w:rFonts w:ascii="Times New Roman" w:hAnsi="Times New Roman" w:cs="Times New Roman"/>
          <w:lang w:val="en-GB"/>
        </w:rPr>
      </w:pPr>
      <w:r>
        <w:rPr>
          <w:rStyle w:val="FootnoteReference"/>
        </w:rPr>
        <w:footnoteRef/>
      </w:r>
      <w:r>
        <w:t>.</w:t>
      </w:r>
      <w:r w:rsidR="00122247" w:rsidRPr="00D50B67">
        <w:rPr>
          <w:rFonts w:ascii="Times New Roman" w:hAnsi="Times New Roman"/>
        </w:rPr>
        <w:t>Anny Isfandyarie</w:t>
      </w:r>
      <w:proofErr w:type="gramStart"/>
      <w:r w:rsidR="00122247" w:rsidRPr="00D50B67">
        <w:rPr>
          <w:rFonts w:ascii="Times New Roman" w:hAnsi="Times New Roman"/>
        </w:rPr>
        <w:t>,</w:t>
      </w:r>
      <w:r w:rsidR="00122247">
        <w:rPr>
          <w:rFonts w:ascii="Times New Roman" w:hAnsi="Times New Roman"/>
        </w:rPr>
        <w:t>,</w:t>
      </w:r>
      <w:proofErr w:type="gramEnd"/>
      <w:r w:rsidR="00122247" w:rsidRPr="00D50B67">
        <w:rPr>
          <w:rFonts w:ascii="Times New Roman" w:hAnsi="Times New Roman"/>
        </w:rPr>
        <w:t xml:space="preserve"> </w:t>
      </w:r>
      <w:r w:rsidR="00122247" w:rsidRPr="00D50B67">
        <w:rPr>
          <w:rFonts w:ascii="Times New Roman" w:hAnsi="Times New Roman"/>
          <w:i/>
        </w:rPr>
        <w:t>Malapraktek dan Resiko Medik dalam Kajian Hukum Pidana</w:t>
      </w:r>
      <w:r w:rsidR="00122247" w:rsidRPr="00D50B67">
        <w:rPr>
          <w:rFonts w:ascii="Times New Roman" w:hAnsi="Times New Roman"/>
        </w:rPr>
        <w:t>, P</w:t>
      </w:r>
      <w:r w:rsidR="00122247">
        <w:rPr>
          <w:rFonts w:ascii="Times New Roman" w:hAnsi="Times New Roman"/>
        </w:rPr>
        <w:t>restasi Pustaka, Jakarta, 2005, hlm 24.</w:t>
      </w:r>
    </w:p>
  </w:footnote>
  <w:footnote w:id="2">
    <w:p w:rsidR="00065ABC" w:rsidRPr="005A3118" w:rsidRDefault="00065ABC" w:rsidP="000B19AF">
      <w:pPr>
        <w:spacing w:after="0" w:line="240" w:lineRule="auto"/>
        <w:ind w:left="720" w:hanging="720"/>
        <w:jc w:val="both"/>
        <w:rPr>
          <w:rFonts w:ascii="Times New Roman" w:hAnsi="Times New Roman"/>
          <w:sz w:val="20"/>
          <w:szCs w:val="20"/>
        </w:rPr>
      </w:pPr>
      <w:r w:rsidRPr="00065ABC">
        <w:rPr>
          <w:rStyle w:val="FootnoteReference"/>
          <w:rFonts w:ascii="Times New Roman" w:hAnsi="Times New Roman"/>
          <w:sz w:val="20"/>
          <w:szCs w:val="20"/>
        </w:rPr>
        <w:footnoteRef/>
      </w:r>
      <w:r w:rsidRPr="00065ABC">
        <w:rPr>
          <w:rFonts w:ascii="Times New Roman" w:hAnsi="Times New Roman"/>
          <w:sz w:val="20"/>
          <w:szCs w:val="20"/>
        </w:rPr>
        <w:t xml:space="preserve"> </w:t>
      </w:r>
      <w:r w:rsidR="005A3118" w:rsidRPr="005A3118">
        <w:rPr>
          <w:rFonts w:ascii="Times New Roman" w:hAnsi="Times New Roman"/>
          <w:sz w:val="20"/>
          <w:szCs w:val="20"/>
        </w:rPr>
        <w:t xml:space="preserve">A.Ridwan M, </w:t>
      </w:r>
      <w:r w:rsidR="005A3118" w:rsidRPr="005A3118">
        <w:rPr>
          <w:rFonts w:ascii="Times New Roman" w:hAnsi="Times New Roman"/>
          <w:i/>
          <w:sz w:val="20"/>
          <w:szCs w:val="20"/>
        </w:rPr>
        <w:t>Surveilans Kesehatan Masyarakat</w:t>
      </w:r>
      <w:proofErr w:type="gramStart"/>
      <w:r w:rsidR="005A3118" w:rsidRPr="005A3118">
        <w:rPr>
          <w:rFonts w:ascii="Times New Roman" w:hAnsi="Times New Roman"/>
          <w:sz w:val="20"/>
          <w:szCs w:val="20"/>
        </w:rPr>
        <w:t>,  Sinar</w:t>
      </w:r>
      <w:proofErr w:type="gramEnd"/>
      <w:r w:rsidR="005A3118" w:rsidRPr="005A3118">
        <w:rPr>
          <w:rFonts w:ascii="Times New Roman" w:hAnsi="Times New Roman"/>
          <w:sz w:val="20"/>
          <w:szCs w:val="20"/>
        </w:rPr>
        <w:t xml:space="preserve"> Grafika, Jakarta, 1992</w:t>
      </w:r>
      <w:r w:rsidR="00CE3941">
        <w:rPr>
          <w:rFonts w:ascii="Times New Roman" w:hAnsi="Times New Roman"/>
          <w:sz w:val="20"/>
          <w:szCs w:val="20"/>
        </w:rPr>
        <w:t>,hlm</w:t>
      </w:r>
      <w:r w:rsidR="005A3118" w:rsidRPr="005A3118">
        <w:rPr>
          <w:rFonts w:ascii="Times New Roman" w:hAnsi="Times New Roman"/>
          <w:sz w:val="20"/>
          <w:szCs w:val="20"/>
        </w:rPr>
        <w:t xml:space="preserve"> 395.</w:t>
      </w:r>
    </w:p>
  </w:footnote>
  <w:footnote w:id="3">
    <w:p w:rsidR="00065ABC" w:rsidRPr="00065ABC" w:rsidRDefault="00065ABC">
      <w:pPr>
        <w:pStyle w:val="FootnoteText"/>
        <w:rPr>
          <w:lang w:val="en-GB"/>
        </w:rPr>
      </w:pPr>
      <w:r w:rsidRPr="00065ABC">
        <w:rPr>
          <w:rStyle w:val="FootnoteReference"/>
          <w:rFonts w:ascii="Times New Roman" w:hAnsi="Times New Roman" w:cs="Times New Roman"/>
        </w:rPr>
        <w:footnoteRef/>
      </w:r>
      <w:proofErr w:type="gramStart"/>
      <w:r w:rsidR="000B19AF">
        <w:rPr>
          <w:rFonts w:ascii="Times New Roman" w:hAnsi="Times New Roman" w:cs="Times New Roman"/>
          <w:spacing w:val="-2"/>
        </w:rPr>
        <w:t>P</w:t>
      </w:r>
      <w:r w:rsidRPr="00065ABC">
        <w:rPr>
          <w:rFonts w:ascii="Times New Roman" w:hAnsi="Times New Roman" w:cs="Times New Roman"/>
          <w:spacing w:val="-2"/>
        </w:rPr>
        <w:t>eraturan  Menteri</w:t>
      </w:r>
      <w:proofErr w:type="gramEnd"/>
      <w:r w:rsidRPr="00065ABC">
        <w:rPr>
          <w:rFonts w:ascii="Times New Roman" w:hAnsi="Times New Roman" w:cs="Times New Roman"/>
          <w:spacing w:val="-2"/>
        </w:rPr>
        <w:t xml:space="preserve">  Kesehatan </w:t>
      </w:r>
      <w:r w:rsidR="000B19AF">
        <w:rPr>
          <w:rFonts w:ascii="Times New Roman" w:hAnsi="Times New Roman" w:cs="Times New Roman"/>
          <w:spacing w:val="-2"/>
        </w:rPr>
        <w:t xml:space="preserve"> </w:t>
      </w:r>
      <w:r w:rsidRPr="00065ABC">
        <w:rPr>
          <w:rFonts w:ascii="Times New Roman" w:hAnsi="Times New Roman" w:cs="Times New Roman"/>
          <w:spacing w:val="-2"/>
        </w:rPr>
        <w:t>No</w:t>
      </w:r>
      <w:r w:rsidR="000B19AF">
        <w:rPr>
          <w:rFonts w:ascii="Times New Roman" w:hAnsi="Times New Roman" w:cs="Times New Roman"/>
          <w:spacing w:val="-2"/>
        </w:rPr>
        <w:t>mor. 10 Tahun 2018</w:t>
      </w:r>
    </w:p>
  </w:footnote>
  <w:footnote w:id="4">
    <w:p w:rsidR="005D7353" w:rsidRPr="005D7353" w:rsidRDefault="005D7353" w:rsidP="005D7353">
      <w:pPr>
        <w:spacing w:after="0" w:line="240" w:lineRule="auto"/>
        <w:ind w:left="720" w:hanging="720"/>
        <w:jc w:val="both"/>
        <w:rPr>
          <w:rFonts w:ascii="Times New Roman" w:hAnsi="Times New Roman"/>
          <w:sz w:val="20"/>
          <w:szCs w:val="20"/>
        </w:rPr>
      </w:pPr>
      <w:r w:rsidRPr="005D7353">
        <w:rPr>
          <w:rStyle w:val="FootnoteReference"/>
          <w:rFonts w:ascii="Times New Roman" w:hAnsi="Times New Roman"/>
          <w:sz w:val="20"/>
          <w:szCs w:val="20"/>
        </w:rPr>
        <w:footnoteRef/>
      </w:r>
      <w:r w:rsidRPr="005D7353">
        <w:rPr>
          <w:rFonts w:ascii="Times New Roman" w:hAnsi="Times New Roman"/>
          <w:sz w:val="20"/>
          <w:szCs w:val="20"/>
        </w:rPr>
        <w:t xml:space="preserve"> </w:t>
      </w:r>
      <w:r w:rsidRPr="005D7353">
        <w:rPr>
          <w:rFonts w:ascii="Times New Roman" w:hAnsi="Times New Roman"/>
          <w:spacing w:val="-4"/>
          <w:kern w:val="16"/>
          <w:sz w:val="20"/>
          <w:szCs w:val="20"/>
        </w:rPr>
        <w:t xml:space="preserve">Amir Amri,   </w:t>
      </w:r>
      <w:r w:rsidRPr="005D7353">
        <w:rPr>
          <w:rFonts w:ascii="Times New Roman" w:hAnsi="Times New Roman"/>
          <w:i/>
          <w:spacing w:val="-4"/>
          <w:kern w:val="16"/>
          <w:sz w:val="20"/>
          <w:szCs w:val="20"/>
        </w:rPr>
        <w:t>Bunga Rampai Hukum Kesehatan</w:t>
      </w:r>
      <w:r>
        <w:rPr>
          <w:rFonts w:ascii="Times New Roman" w:hAnsi="Times New Roman"/>
          <w:spacing w:val="-4"/>
          <w:kern w:val="16"/>
          <w:sz w:val="20"/>
          <w:szCs w:val="20"/>
        </w:rPr>
        <w:t>, Widya Medika, Jakarta, 1996, hlm 16.</w:t>
      </w:r>
    </w:p>
  </w:footnote>
  <w:footnote w:id="5">
    <w:p w:rsidR="00AD3EA2" w:rsidRPr="00B75D9A" w:rsidRDefault="00AD3EA2" w:rsidP="00B75D9A">
      <w:pPr>
        <w:spacing w:after="0" w:line="240" w:lineRule="auto"/>
        <w:ind w:left="720" w:hanging="720"/>
        <w:jc w:val="both"/>
        <w:rPr>
          <w:rFonts w:ascii="Times New Roman" w:hAnsi="Times New Roman"/>
          <w:color w:val="FF0000"/>
          <w:sz w:val="20"/>
          <w:szCs w:val="20"/>
        </w:rPr>
      </w:pPr>
      <w:r w:rsidRPr="005D7353">
        <w:rPr>
          <w:rStyle w:val="FootnoteReference"/>
          <w:rFonts w:ascii="Times New Roman" w:hAnsi="Times New Roman"/>
          <w:sz w:val="20"/>
          <w:szCs w:val="20"/>
        </w:rPr>
        <w:footnoteRef/>
      </w:r>
      <w:r w:rsidRPr="005D7353">
        <w:rPr>
          <w:rFonts w:ascii="Times New Roman" w:hAnsi="Times New Roman"/>
          <w:sz w:val="20"/>
          <w:szCs w:val="20"/>
        </w:rPr>
        <w:t xml:space="preserve"> </w:t>
      </w:r>
      <w:r w:rsidR="005D7353" w:rsidRPr="005D7353">
        <w:rPr>
          <w:rFonts w:ascii="Times New Roman" w:hAnsi="Times New Roman"/>
          <w:color w:val="000000"/>
          <w:spacing w:val="-2"/>
          <w:kern w:val="2"/>
          <w:sz w:val="20"/>
          <w:szCs w:val="20"/>
          <w:lang w:val="en-GB"/>
        </w:rPr>
        <w:t xml:space="preserve">Koentjaraningrat, </w:t>
      </w:r>
      <w:r w:rsidR="005D7353" w:rsidRPr="005D7353">
        <w:rPr>
          <w:rFonts w:ascii="Times New Roman" w:hAnsi="Times New Roman"/>
          <w:i/>
          <w:color w:val="000000"/>
          <w:spacing w:val="-2"/>
          <w:kern w:val="2"/>
          <w:sz w:val="20"/>
          <w:szCs w:val="20"/>
          <w:lang w:val="en-GB"/>
        </w:rPr>
        <w:t>Metode-Metode Penelitian Masyarakat</w:t>
      </w:r>
      <w:r w:rsidR="005D7353" w:rsidRPr="005D7353">
        <w:rPr>
          <w:rFonts w:ascii="Times New Roman" w:hAnsi="Times New Roman"/>
          <w:color w:val="000000"/>
          <w:spacing w:val="-2"/>
          <w:kern w:val="2"/>
          <w:sz w:val="20"/>
          <w:szCs w:val="20"/>
          <w:lang w:val="en-GB"/>
        </w:rPr>
        <w:t>, Gramedia, Jakarta</w:t>
      </w:r>
      <w:r w:rsidR="005D7353">
        <w:rPr>
          <w:rFonts w:ascii="Times New Roman" w:hAnsi="Times New Roman"/>
          <w:color w:val="000000"/>
          <w:spacing w:val="-2"/>
          <w:kern w:val="2"/>
          <w:sz w:val="20"/>
          <w:szCs w:val="20"/>
          <w:lang w:val="en-GB"/>
        </w:rPr>
        <w:t>, 1990, hlm 95</w:t>
      </w:r>
    </w:p>
  </w:footnote>
  <w:footnote w:id="6">
    <w:p w:rsidR="00AD3EA2" w:rsidRPr="00B75D9A" w:rsidRDefault="00AD3EA2" w:rsidP="00B75D9A">
      <w:pPr>
        <w:spacing w:after="0" w:line="240" w:lineRule="auto"/>
        <w:ind w:left="720" w:hanging="720"/>
        <w:jc w:val="both"/>
        <w:rPr>
          <w:rFonts w:ascii="Times New Roman" w:hAnsi="Times New Roman"/>
          <w:color w:val="000000"/>
          <w:spacing w:val="-2"/>
          <w:kern w:val="2"/>
          <w:sz w:val="20"/>
          <w:szCs w:val="20"/>
          <w:lang w:val="en-GB"/>
        </w:rPr>
      </w:pPr>
      <w:r w:rsidRPr="00B75D9A">
        <w:rPr>
          <w:rStyle w:val="FootnoteReference"/>
          <w:rFonts w:ascii="Times New Roman" w:hAnsi="Times New Roman"/>
          <w:sz w:val="20"/>
          <w:szCs w:val="20"/>
        </w:rPr>
        <w:footnoteRef/>
      </w:r>
      <w:r w:rsidRPr="00B75D9A">
        <w:rPr>
          <w:rFonts w:ascii="Times New Roman" w:hAnsi="Times New Roman"/>
          <w:sz w:val="20"/>
          <w:szCs w:val="20"/>
        </w:rPr>
        <w:t xml:space="preserve"> </w:t>
      </w:r>
      <w:proofErr w:type="gramStart"/>
      <w:r w:rsidR="00B75D9A" w:rsidRPr="00B75D9A">
        <w:rPr>
          <w:rFonts w:ascii="Times New Roman" w:hAnsi="Times New Roman"/>
          <w:color w:val="000000"/>
          <w:spacing w:val="-2"/>
          <w:kern w:val="2"/>
          <w:sz w:val="20"/>
          <w:szCs w:val="20"/>
          <w:lang w:val="en-GB"/>
        </w:rPr>
        <w:t xml:space="preserve">Idham, 2010, </w:t>
      </w:r>
      <w:r w:rsidR="00B75D9A" w:rsidRPr="00B75D9A">
        <w:rPr>
          <w:rFonts w:ascii="Times New Roman" w:hAnsi="Times New Roman"/>
          <w:i/>
          <w:color w:val="000000"/>
          <w:spacing w:val="-2"/>
          <w:kern w:val="2"/>
          <w:sz w:val="20"/>
          <w:szCs w:val="20"/>
          <w:lang w:val="en-GB"/>
        </w:rPr>
        <w:t>Konsolidasi Tanah Perkotaan Dalam Perspektif Otonomi Daerah Untuk Mewujudkan Kemampuan Fungsi Lingkungan Hidup</w:t>
      </w:r>
      <w:r w:rsidR="00B75D9A">
        <w:rPr>
          <w:rFonts w:ascii="Times New Roman" w:hAnsi="Times New Roman"/>
          <w:color w:val="000000"/>
          <w:spacing w:val="-2"/>
          <w:kern w:val="2"/>
          <w:sz w:val="20"/>
          <w:szCs w:val="20"/>
          <w:lang w:val="en-GB"/>
        </w:rPr>
        <w:t>, Alumni, Bandung, 2010, hlm 21.</w:t>
      </w:r>
      <w:proofErr w:type="gramEnd"/>
    </w:p>
  </w:footnote>
  <w:footnote w:id="7">
    <w:p w:rsidR="006D2E8F" w:rsidRPr="006D2E8F" w:rsidRDefault="006D2E8F" w:rsidP="000D27AA">
      <w:pPr>
        <w:spacing w:after="0" w:line="240" w:lineRule="auto"/>
        <w:ind w:left="720" w:hanging="720"/>
        <w:jc w:val="both"/>
        <w:rPr>
          <w:lang w:val="en-GB"/>
        </w:rPr>
      </w:pPr>
      <w:r>
        <w:rPr>
          <w:rStyle w:val="FootnoteReference"/>
        </w:rPr>
        <w:footnoteRef/>
      </w:r>
      <w:r w:rsidR="000D27AA">
        <w:rPr>
          <w:rFonts w:ascii="Times New Roman" w:hAnsi="Times New Roman"/>
          <w:spacing w:val="2"/>
          <w:kern w:val="24"/>
          <w:sz w:val="20"/>
          <w:szCs w:val="20"/>
          <w:lang w:val="en-GB"/>
        </w:rPr>
        <w:t>.</w:t>
      </w:r>
      <w:r w:rsidR="000F28ED" w:rsidRPr="000D27AA">
        <w:rPr>
          <w:rFonts w:ascii="Times New Roman" w:hAnsi="Times New Roman"/>
          <w:sz w:val="20"/>
          <w:szCs w:val="20"/>
        </w:rPr>
        <w:t>John C</w:t>
      </w:r>
      <w:r w:rsidR="000D27AA">
        <w:rPr>
          <w:rFonts w:ascii="Times New Roman" w:hAnsi="Times New Roman"/>
          <w:sz w:val="20"/>
          <w:szCs w:val="20"/>
        </w:rPr>
        <w:t xml:space="preserve">. Beghin and Mark Melatos, </w:t>
      </w:r>
      <w:r w:rsidR="000F28ED" w:rsidRPr="000D27AA">
        <w:rPr>
          <w:rFonts w:ascii="Times New Roman" w:hAnsi="Times New Roman"/>
          <w:i/>
          <w:sz w:val="20"/>
          <w:szCs w:val="20"/>
        </w:rPr>
        <w:t>The Trade and Welfare Impact of Australian Quarantine Policies: The Case of Pigmeat</w:t>
      </w:r>
      <w:r w:rsidR="000F28ED" w:rsidRPr="000D27AA">
        <w:rPr>
          <w:rFonts w:ascii="Times New Roman" w:hAnsi="Times New Roman"/>
          <w:sz w:val="20"/>
          <w:szCs w:val="20"/>
        </w:rPr>
        <w:t>, Working Paper No. 110</w:t>
      </w:r>
      <w:r w:rsidR="000D27AA" w:rsidRPr="000D27AA">
        <w:rPr>
          <w:rFonts w:ascii="Times New Roman" w:hAnsi="Times New Roman"/>
          <w:sz w:val="20"/>
          <w:szCs w:val="20"/>
        </w:rPr>
        <w:t>14, Iowa State University, Lowa, 2011, hlm 22</w:t>
      </w:r>
      <w:r w:rsidR="00973F43">
        <w:rPr>
          <w:rFonts w:ascii="Times New Roman" w:hAnsi="Times New Roman"/>
          <w:sz w:val="20"/>
          <w:szCs w:val="20"/>
        </w:rPr>
        <w:t>.</w:t>
      </w:r>
    </w:p>
  </w:footnote>
  <w:footnote w:id="8">
    <w:p w:rsidR="002178AA" w:rsidRPr="0033706F" w:rsidRDefault="002178AA" w:rsidP="0033706F">
      <w:pPr>
        <w:spacing w:after="0" w:line="240" w:lineRule="auto"/>
        <w:ind w:left="720" w:hanging="720"/>
        <w:jc w:val="both"/>
        <w:rPr>
          <w:rFonts w:ascii="Times New Roman" w:hAnsi="Times New Roman"/>
          <w:color w:val="000000"/>
          <w:spacing w:val="-2"/>
          <w:kern w:val="2"/>
          <w:sz w:val="20"/>
          <w:szCs w:val="20"/>
          <w:lang w:val="en-GB"/>
        </w:rPr>
      </w:pPr>
      <w:r w:rsidRPr="0033706F">
        <w:rPr>
          <w:rStyle w:val="FootnoteReference"/>
          <w:rFonts w:ascii="Times New Roman" w:hAnsi="Times New Roman"/>
          <w:sz w:val="20"/>
          <w:szCs w:val="20"/>
        </w:rPr>
        <w:footnoteRef/>
      </w:r>
      <w:r w:rsidR="0033706F" w:rsidRPr="0033706F">
        <w:rPr>
          <w:rFonts w:ascii="Times New Roman" w:hAnsi="Times New Roman"/>
          <w:sz w:val="20"/>
          <w:szCs w:val="20"/>
        </w:rPr>
        <w:t>Muladi dan Barda Nawawi</w:t>
      </w:r>
      <w:proofErr w:type="gramStart"/>
      <w:r w:rsidR="0033706F" w:rsidRPr="0033706F">
        <w:rPr>
          <w:rFonts w:ascii="Times New Roman" w:hAnsi="Times New Roman"/>
          <w:sz w:val="20"/>
          <w:szCs w:val="20"/>
        </w:rPr>
        <w:t>, ,</w:t>
      </w:r>
      <w:proofErr w:type="gramEnd"/>
      <w:r w:rsidR="0033706F" w:rsidRPr="0033706F">
        <w:rPr>
          <w:rFonts w:ascii="Times New Roman" w:hAnsi="Times New Roman"/>
          <w:sz w:val="20"/>
          <w:szCs w:val="20"/>
        </w:rPr>
        <w:t xml:space="preserve"> </w:t>
      </w:r>
      <w:r w:rsidR="0033706F" w:rsidRPr="0033706F">
        <w:rPr>
          <w:rFonts w:ascii="Times New Roman" w:hAnsi="Times New Roman"/>
          <w:i/>
          <w:iCs/>
          <w:sz w:val="20"/>
          <w:szCs w:val="20"/>
        </w:rPr>
        <w:t>Teori-teori dan Kebijakan Pidana</w:t>
      </w:r>
      <w:r w:rsidR="0033706F" w:rsidRPr="0033706F">
        <w:rPr>
          <w:rFonts w:ascii="Times New Roman" w:hAnsi="Times New Roman"/>
          <w:sz w:val="20"/>
          <w:szCs w:val="20"/>
        </w:rPr>
        <w:t>,</w:t>
      </w:r>
      <w:r w:rsidR="0033706F">
        <w:rPr>
          <w:rFonts w:ascii="Times New Roman" w:hAnsi="Times New Roman"/>
          <w:sz w:val="20"/>
          <w:szCs w:val="20"/>
        </w:rPr>
        <w:t xml:space="preserve"> Alumnim Bandung, 1998, hlm 149.</w:t>
      </w:r>
    </w:p>
  </w:footnote>
  <w:footnote w:id="9">
    <w:p w:rsidR="002178AA" w:rsidRPr="002178AA" w:rsidRDefault="002178AA">
      <w:pPr>
        <w:pStyle w:val="FootnoteText"/>
        <w:rPr>
          <w:lang w:val="en-GB"/>
        </w:rPr>
      </w:pPr>
      <w:r>
        <w:rPr>
          <w:rStyle w:val="FootnoteReference"/>
        </w:rPr>
        <w:footnoteRef/>
      </w:r>
      <w:hyperlink r:id="rId1" w:history="1">
        <w:r w:rsidRPr="0082498D">
          <w:rPr>
            <w:rStyle w:val="Hyperlink"/>
            <w:rFonts w:ascii="Times New Roman" w:hAnsi="Times New Roman" w:cs="Times New Roman"/>
            <w:color w:val="auto"/>
            <w:u w:val="none"/>
          </w:rPr>
          <w:t>http://www.depkes</w:t>
        </w:r>
      </w:hyperlink>
      <w:r w:rsidRPr="0082498D">
        <w:rPr>
          <w:rFonts w:ascii="Times New Roman" w:hAnsi="Times New Roman" w:cs="Times New Roman"/>
        </w:rPr>
        <w:t>. go.id</w:t>
      </w:r>
    </w:p>
  </w:footnote>
  <w:footnote w:id="10">
    <w:p w:rsidR="001663DA" w:rsidRPr="001663DA" w:rsidRDefault="008C6AB9" w:rsidP="001663DA">
      <w:pPr>
        <w:spacing w:after="0" w:line="240" w:lineRule="auto"/>
        <w:ind w:left="720" w:hanging="720"/>
        <w:jc w:val="both"/>
        <w:rPr>
          <w:rFonts w:ascii="Times New Roman" w:hAnsi="Times New Roman"/>
          <w:sz w:val="20"/>
          <w:szCs w:val="20"/>
        </w:rPr>
      </w:pPr>
      <w:r>
        <w:rPr>
          <w:rStyle w:val="FootnoteReference"/>
        </w:rPr>
        <w:footnoteRef/>
      </w:r>
      <w:r w:rsidR="001663DA" w:rsidRPr="001663DA">
        <w:rPr>
          <w:rFonts w:ascii="Times New Roman" w:hAnsi="Times New Roman"/>
          <w:sz w:val="20"/>
          <w:szCs w:val="20"/>
        </w:rPr>
        <w:t xml:space="preserve">Fitra Gusfriyanto, Rizanda Machmud, Edison, Jurnal </w:t>
      </w:r>
      <w:r w:rsidR="001663DA" w:rsidRPr="001663DA">
        <w:rPr>
          <w:rFonts w:ascii="Times New Roman" w:hAnsi="Times New Roman"/>
          <w:bCs/>
          <w:i/>
          <w:sz w:val="20"/>
          <w:szCs w:val="20"/>
        </w:rPr>
        <w:t xml:space="preserve">Analisis Pelaksanaan Program </w:t>
      </w:r>
      <w:proofErr w:type="gramStart"/>
      <w:r w:rsidR="001663DA" w:rsidRPr="001663DA">
        <w:rPr>
          <w:rFonts w:ascii="Times New Roman" w:hAnsi="Times New Roman"/>
          <w:bCs/>
          <w:i/>
          <w:sz w:val="20"/>
          <w:szCs w:val="20"/>
        </w:rPr>
        <w:t>Pengawasan  Kedatangan</w:t>
      </w:r>
      <w:proofErr w:type="gramEnd"/>
      <w:r w:rsidR="001663DA" w:rsidRPr="001663DA">
        <w:rPr>
          <w:rFonts w:ascii="Times New Roman" w:hAnsi="Times New Roman"/>
          <w:bCs/>
          <w:i/>
          <w:sz w:val="20"/>
          <w:szCs w:val="20"/>
        </w:rPr>
        <w:t xml:space="preserve">  Lapal  Laut  Dari  Luar  Negeri di Kantor Kesehatan Pelabuhan Kelas II Tanjung Pinang</w:t>
      </w:r>
      <w:r w:rsidR="001663DA" w:rsidRPr="001663DA">
        <w:rPr>
          <w:rFonts w:ascii="Times New Roman" w:hAnsi="Times New Roman"/>
          <w:bCs/>
          <w:sz w:val="20"/>
          <w:szCs w:val="20"/>
        </w:rPr>
        <w:t xml:space="preserve">, </w:t>
      </w:r>
      <w:r w:rsidR="001663DA">
        <w:rPr>
          <w:rFonts w:ascii="Times New Roman" w:hAnsi="Times New Roman"/>
          <w:bCs/>
          <w:sz w:val="20"/>
          <w:szCs w:val="20"/>
        </w:rPr>
        <w:t>Jurnal Hukum, 2017, hlm 7-8.</w:t>
      </w:r>
    </w:p>
    <w:p w:rsidR="008C6AB9" w:rsidRPr="001663DA" w:rsidRDefault="008C6AB9">
      <w:pPr>
        <w:pStyle w:val="FootnoteText"/>
        <w:rPr>
          <w:lang w:val="en-GB"/>
        </w:rPr>
      </w:pPr>
    </w:p>
  </w:footnote>
  <w:footnote w:id="11">
    <w:p w:rsidR="009D4BB4" w:rsidRPr="009E429C" w:rsidRDefault="008C6AB9" w:rsidP="009D4BB4">
      <w:pPr>
        <w:spacing w:after="0" w:line="240" w:lineRule="auto"/>
        <w:ind w:left="720" w:hanging="720"/>
        <w:jc w:val="both"/>
        <w:rPr>
          <w:rFonts w:ascii="Times New Roman" w:hAnsi="Times New Roman"/>
        </w:rPr>
      </w:pPr>
      <w:r>
        <w:rPr>
          <w:rStyle w:val="FootnoteReference"/>
        </w:rPr>
        <w:footnoteRef/>
      </w:r>
      <w:r w:rsidRPr="009D4BB4">
        <w:rPr>
          <w:sz w:val="20"/>
          <w:szCs w:val="20"/>
        </w:rPr>
        <w:t xml:space="preserve"> </w:t>
      </w:r>
      <w:r w:rsidR="009D4BB4" w:rsidRPr="009D4BB4">
        <w:rPr>
          <w:rFonts w:ascii="Times New Roman" w:hAnsi="Times New Roman"/>
          <w:sz w:val="20"/>
          <w:szCs w:val="20"/>
        </w:rPr>
        <w:t xml:space="preserve">Alexandra Indriyanti Dewi,2008, </w:t>
      </w:r>
      <w:r w:rsidR="009D4BB4" w:rsidRPr="009D4BB4">
        <w:rPr>
          <w:rFonts w:ascii="Times New Roman" w:hAnsi="Times New Roman"/>
          <w:i/>
          <w:sz w:val="20"/>
          <w:szCs w:val="20"/>
        </w:rPr>
        <w:t>Etika dan Hukum Kesehatan</w:t>
      </w:r>
      <w:r w:rsidR="009D4BB4" w:rsidRPr="009D4BB4">
        <w:rPr>
          <w:rFonts w:ascii="Times New Roman" w:hAnsi="Times New Roman"/>
          <w:sz w:val="20"/>
          <w:szCs w:val="20"/>
        </w:rPr>
        <w:t>, Pustaka Book Publis</w:t>
      </w:r>
      <w:r w:rsidR="009D4BB4" w:rsidRPr="009D4BB4">
        <w:rPr>
          <w:rFonts w:ascii="Times New Roman" w:hAnsi="Times New Roman"/>
          <w:sz w:val="20"/>
          <w:szCs w:val="20"/>
        </w:rPr>
        <w:t>her, Sleman , Yogyakarta, 2008, 22</w:t>
      </w:r>
    </w:p>
    <w:p w:rsidR="008C6AB9" w:rsidRPr="008C6AB9" w:rsidRDefault="008C6AB9" w:rsidP="008C6AB9">
      <w:pPr>
        <w:spacing w:after="0" w:line="240" w:lineRule="auto"/>
        <w:jc w:val="both"/>
        <w:rPr>
          <w:rFonts w:ascii="Times New Roman" w:hAnsi="Times New Roman"/>
          <w:b/>
          <w:spacing w:val="-4"/>
          <w:sz w:val="24"/>
          <w:szCs w:val="24"/>
          <w:lang w:val="en-AU"/>
        </w:rPr>
      </w:pPr>
    </w:p>
    <w:p w:rsidR="008C6AB9" w:rsidRPr="008C6AB9" w:rsidRDefault="008C6AB9">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7B" w:rsidRPr="001C1FC2" w:rsidRDefault="001520BE" w:rsidP="001C1FC2">
    <w:pPr>
      <w:pStyle w:val="Header"/>
      <w:jc w:val="both"/>
      <w:rPr>
        <w:rFonts w:ascii="Times New Roman" w:hAnsi="Times New Roman"/>
        <w:b/>
        <w: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B0D2C"/>
    <w:multiLevelType w:val="hybridMultilevel"/>
    <w:tmpl w:val="210406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1B0916"/>
    <w:multiLevelType w:val="hybridMultilevel"/>
    <w:tmpl w:val="46BCFE42"/>
    <w:lvl w:ilvl="0" w:tplc="F9B2E4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1B50035"/>
    <w:multiLevelType w:val="hybridMultilevel"/>
    <w:tmpl w:val="525E6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13985"/>
    <w:multiLevelType w:val="hybridMultilevel"/>
    <w:tmpl w:val="18DC0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E0541B"/>
    <w:multiLevelType w:val="hybridMultilevel"/>
    <w:tmpl w:val="FC8E869E"/>
    <w:lvl w:ilvl="0" w:tplc="78503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58C4FA8"/>
    <w:multiLevelType w:val="hybridMultilevel"/>
    <w:tmpl w:val="E2603B28"/>
    <w:lvl w:ilvl="0" w:tplc="CE4E0A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0B"/>
    <w:rsid w:val="00002E4E"/>
    <w:rsid w:val="00013414"/>
    <w:rsid w:val="00023E91"/>
    <w:rsid w:val="00042AE4"/>
    <w:rsid w:val="000453BF"/>
    <w:rsid w:val="00045C07"/>
    <w:rsid w:val="00065ABC"/>
    <w:rsid w:val="000A2CE4"/>
    <w:rsid w:val="000B19AF"/>
    <w:rsid w:val="000C78BD"/>
    <w:rsid w:val="000D27AA"/>
    <w:rsid w:val="000D6007"/>
    <w:rsid w:val="000F28ED"/>
    <w:rsid w:val="00102DA1"/>
    <w:rsid w:val="00122247"/>
    <w:rsid w:val="001520BE"/>
    <w:rsid w:val="001663DA"/>
    <w:rsid w:val="001B53AE"/>
    <w:rsid w:val="001B5B1B"/>
    <w:rsid w:val="001F4B1F"/>
    <w:rsid w:val="002178AA"/>
    <w:rsid w:val="002D15DB"/>
    <w:rsid w:val="002D7BCC"/>
    <w:rsid w:val="002F0411"/>
    <w:rsid w:val="002F2755"/>
    <w:rsid w:val="0033706F"/>
    <w:rsid w:val="00435E0C"/>
    <w:rsid w:val="00436E95"/>
    <w:rsid w:val="00443932"/>
    <w:rsid w:val="00463AE6"/>
    <w:rsid w:val="004A1702"/>
    <w:rsid w:val="004E44B2"/>
    <w:rsid w:val="00551F1C"/>
    <w:rsid w:val="005535C9"/>
    <w:rsid w:val="0056052C"/>
    <w:rsid w:val="005605D2"/>
    <w:rsid w:val="005808D7"/>
    <w:rsid w:val="00594102"/>
    <w:rsid w:val="005A0F30"/>
    <w:rsid w:val="005A3118"/>
    <w:rsid w:val="005B53D6"/>
    <w:rsid w:val="005B79F6"/>
    <w:rsid w:val="005D7353"/>
    <w:rsid w:val="0063301E"/>
    <w:rsid w:val="006905EF"/>
    <w:rsid w:val="006D2E8F"/>
    <w:rsid w:val="006E49FB"/>
    <w:rsid w:val="007101F2"/>
    <w:rsid w:val="0073228E"/>
    <w:rsid w:val="00742A5E"/>
    <w:rsid w:val="00764992"/>
    <w:rsid w:val="00765301"/>
    <w:rsid w:val="00790FB3"/>
    <w:rsid w:val="007D0616"/>
    <w:rsid w:val="007D2000"/>
    <w:rsid w:val="007D4028"/>
    <w:rsid w:val="007F0CC1"/>
    <w:rsid w:val="00827F0A"/>
    <w:rsid w:val="008347CD"/>
    <w:rsid w:val="00846611"/>
    <w:rsid w:val="00871B27"/>
    <w:rsid w:val="008C6AB9"/>
    <w:rsid w:val="00932FFD"/>
    <w:rsid w:val="0094608D"/>
    <w:rsid w:val="00973F43"/>
    <w:rsid w:val="009B25CD"/>
    <w:rsid w:val="009B7080"/>
    <w:rsid w:val="009D4BB4"/>
    <w:rsid w:val="009E429C"/>
    <w:rsid w:val="009F1C16"/>
    <w:rsid w:val="00A16A43"/>
    <w:rsid w:val="00A777C4"/>
    <w:rsid w:val="00AD3EA2"/>
    <w:rsid w:val="00B00796"/>
    <w:rsid w:val="00B146C8"/>
    <w:rsid w:val="00B75D9A"/>
    <w:rsid w:val="00BA385D"/>
    <w:rsid w:val="00BC03B1"/>
    <w:rsid w:val="00C777EF"/>
    <w:rsid w:val="00C8080B"/>
    <w:rsid w:val="00CD7CB9"/>
    <w:rsid w:val="00CE3941"/>
    <w:rsid w:val="00D114A8"/>
    <w:rsid w:val="00D34CF8"/>
    <w:rsid w:val="00DE3E74"/>
    <w:rsid w:val="00E923AA"/>
    <w:rsid w:val="00E9474F"/>
    <w:rsid w:val="00E94E89"/>
    <w:rsid w:val="00E96DD2"/>
    <w:rsid w:val="00ED559B"/>
    <w:rsid w:val="00EF3813"/>
    <w:rsid w:val="00EF57E5"/>
    <w:rsid w:val="00F3701A"/>
    <w:rsid w:val="00F375B4"/>
    <w:rsid w:val="00F83068"/>
    <w:rsid w:val="00FE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0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80B"/>
    <w:rPr>
      <w:rFonts w:ascii="Calibri" w:eastAsia="Calibri" w:hAnsi="Calibri" w:cs="Times New Roman"/>
      <w:lang w:val="en-US"/>
    </w:rPr>
  </w:style>
  <w:style w:type="paragraph" w:styleId="Footer">
    <w:name w:val="footer"/>
    <w:basedOn w:val="Normal"/>
    <w:link w:val="FooterChar"/>
    <w:uiPriority w:val="99"/>
    <w:unhideWhenUsed/>
    <w:rsid w:val="00C8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80B"/>
    <w:rPr>
      <w:rFonts w:ascii="Calibri" w:eastAsia="Calibri" w:hAnsi="Calibri" w:cs="Times New Roman"/>
      <w:lang w:val="en-US"/>
    </w:rPr>
  </w:style>
  <w:style w:type="character" w:styleId="Hyperlink">
    <w:name w:val="Hyperlink"/>
    <w:uiPriority w:val="99"/>
    <w:unhideWhenUsed/>
    <w:rsid w:val="00C8080B"/>
    <w:rPr>
      <w:color w:val="0000FF"/>
      <w:u w:val="single"/>
    </w:rPr>
  </w:style>
  <w:style w:type="character" w:styleId="Emphasis">
    <w:name w:val="Emphasis"/>
    <w:uiPriority w:val="20"/>
    <w:qFormat/>
    <w:rsid w:val="00C8080B"/>
    <w:rPr>
      <w:i/>
      <w:iCs/>
    </w:rPr>
  </w:style>
  <w:style w:type="character" w:customStyle="1" w:styleId="a">
    <w:name w:val="a"/>
    <w:rsid w:val="00C8080B"/>
  </w:style>
  <w:style w:type="paragraph" w:customStyle="1" w:styleId="Default">
    <w:name w:val="Default"/>
    <w:rsid w:val="00742A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2755"/>
    <w:pPr>
      <w:ind w:left="720"/>
      <w:contextualSpacing/>
    </w:pPr>
    <w:rPr>
      <w:rFonts w:ascii="Times New Roman" w:eastAsiaTheme="minorHAnsi" w:hAnsi="Times New Roman"/>
      <w:color w:val="000000" w:themeColor="text1"/>
      <w:spacing w:val="-2"/>
      <w:kern w:val="2"/>
      <w:sz w:val="24"/>
      <w:szCs w:val="24"/>
      <w:lang w:val="en-GB"/>
    </w:rPr>
  </w:style>
  <w:style w:type="paragraph" w:styleId="FootnoteText">
    <w:name w:val="footnote text"/>
    <w:basedOn w:val="Normal"/>
    <w:link w:val="FootnoteTextChar"/>
    <w:uiPriority w:val="99"/>
    <w:unhideWhenUsed/>
    <w:rsid w:val="00DE3E7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E3E74"/>
    <w:rPr>
      <w:sz w:val="20"/>
      <w:szCs w:val="20"/>
      <w:lang w:val="en-US"/>
    </w:rPr>
  </w:style>
  <w:style w:type="character" w:styleId="FootnoteReference">
    <w:name w:val="footnote reference"/>
    <w:basedOn w:val="DefaultParagraphFont"/>
    <w:uiPriority w:val="99"/>
    <w:unhideWhenUsed/>
    <w:qFormat/>
    <w:rsid w:val="00DE3E74"/>
    <w:rPr>
      <w:vertAlign w:val="superscript"/>
    </w:rPr>
  </w:style>
  <w:style w:type="character" w:customStyle="1" w:styleId="l6">
    <w:name w:val="l6"/>
    <w:basedOn w:val="DefaultParagraphFont"/>
    <w:rsid w:val="00690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0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80B"/>
    <w:rPr>
      <w:rFonts w:ascii="Calibri" w:eastAsia="Calibri" w:hAnsi="Calibri" w:cs="Times New Roman"/>
      <w:lang w:val="en-US"/>
    </w:rPr>
  </w:style>
  <w:style w:type="paragraph" w:styleId="Footer">
    <w:name w:val="footer"/>
    <w:basedOn w:val="Normal"/>
    <w:link w:val="FooterChar"/>
    <w:uiPriority w:val="99"/>
    <w:unhideWhenUsed/>
    <w:rsid w:val="00C8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80B"/>
    <w:rPr>
      <w:rFonts w:ascii="Calibri" w:eastAsia="Calibri" w:hAnsi="Calibri" w:cs="Times New Roman"/>
      <w:lang w:val="en-US"/>
    </w:rPr>
  </w:style>
  <w:style w:type="character" w:styleId="Hyperlink">
    <w:name w:val="Hyperlink"/>
    <w:uiPriority w:val="99"/>
    <w:unhideWhenUsed/>
    <w:rsid w:val="00C8080B"/>
    <w:rPr>
      <w:color w:val="0000FF"/>
      <w:u w:val="single"/>
    </w:rPr>
  </w:style>
  <w:style w:type="character" w:styleId="Emphasis">
    <w:name w:val="Emphasis"/>
    <w:uiPriority w:val="20"/>
    <w:qFormat/>
    <w:rsid w:val="00C8080B"/>
    <w:rPr>
      <w:i/>
      <w:iCs/>
    </w:rPr>
  </w:style>
  <w:style w:type="character" w:customStyle="1" w:styleId="a">
    <w:name w:val="a"/>
    <w:rsid w:val="00C8080B"/>
  </w:style>
  <w:style w:type="paragraph" w:customStyle="1" w:styleId="Default">
    <w:name w:val="Default"/>
    <w:rsid w:val="00742A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2755"/>
    <w:pPr>
      <w:ind w:left="720"/>
      <w:contextualSpacing/>
    </w:pPr>
    <w:rPr>
      <w:rFonts w:ascii="Times New Roman" w:eastAsiaTheme="minorHAnsi" w:hAnsi="Times New Roman"/>
      <w:color w:val="000000" w:themeColor="text1"/>
      <w:spacing w:val="-2"/>
      <w:kern w:val="2"/>
      <w:sz w:val="24"/>
      <w:szCs w:val="24"/>
      <w:lang w:val="en-GB"/>
    </w:rPr>
  </w:style>
  <w:style w:type="paragraph" w:styleId="FootnoteText">
    <w:name w:val="footnote text"/>
    <w:basedOn w:val="Normal"/>
    <w:link w:val="FootnoteTextChar"/>
    <w:uiPriority w:val="99"/>
    <w:unhideWhenUsed/>
    <w:rsid w:val="00DE3E7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E3E74"/>
    <w:rPr>
      <w:sz w:val="20"/>
      <w:szCs w:val="20"/>
      <w:lang w:val="en-US"/>
    </w:rPr>
  </w:style>
  <w:style w:type="character" w:styleId="FootnoteReference">
    <w:name w:val="footnote reference"/>
    <w:basedOn w:val="DefaultParagraphFont"/>
    <w:uiPriority w:val="99"/>
    <w:unhideWhenUsed/>
    <w:qFormat/>
    <w:rsid w:val="00DE3E74"/>
    <w:rPr>
      <w:vertAlign w:val="superscript"/>
    </w:rPr>
  </w:style>
  <w:style w:type="character" w:customStyle="1" w:styleId="l6">
    <w:name w:val="l6"/>
    <w:basedOn w:val="DefaultParagraphFont"/>
    <w:rsid w:val="0069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ep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F00BB0-1218-4421-8C23-CC00CB5F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dcterms:created xsi:type="dcterms:W3CDTF">2020-05-24T06:28:00Z</dcterms:created>
  <dcterms:modified xsi:type="dcterms:W3CDTF">2020-07-03T05:01:00Z</dcterms:modified>
</cp:coreProperties>
</file>