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01F" w:rsidRDefault="00B8101F" w:rsidP="00B8101F">
      <w:pPr>
        <w:spacing w:after="0"/>
        <w:jc w:val="center"/>
        <w:rPr>
          <w:rFonts w:ascii="Times New Roman" w:eastAsia="Times New Roman" w:hAnsi="Times New Roman" w:cs="Times New Roman"/>
          <w:sz w:val="24"/>
          <w:szCs w:val="24"/>
        </w:rPr>
      </w:pPr>
      <w:r w:rsidRPr="00092089">
        <w:rPr>
          <w:rFonts w:ascii="Times New Roman" w:hAnsi="Times New Roman" w:cs="Times New Roman"/>
          <w:b/>
          <w:bCs/>
          <w:sz w:val="24"/>
          <w:szCs w:val="24"/>
        </w:rPr>
        <w:t xml:space="preserve">PENYELESAIAN TINDAK PIDANA PERZINAHAN DALAM HUKUM </w:t>
      </w:r>
      <w:proofErr w:type="gramStart"/>
      <w:r w:rsidRPr="00092089">
        <w:rPr>
          <w:rFonts w:ascii="Times New Roman" w:hAnsi="Times New Roman" w:cs="Times New Roman"/>
          <w:b/>
          <w:bCs/>
          <w:sz w:val="24"/>
          <w:szCs w:val="24"/>
        </w:rPr>
        <w:t>ADAT  DI</w:t>
      </w:r>
      <w:proofErr w:type="gramEnd"/>
      <w:r w:rsidRPr="00092089">
        <w:rPr>
          <w:rFonts w:ascii="Times New Roman" w:hAnsi="Times New Roman" w:cs="Times New Roman"/>
          <w:b/>
          <w:bCs/>
          <w:sz w:val="24"/>
          <w:szCs w:val="24"/>
        </w:rPr>
        <w:t xml:space="preserve"> KABUPATEN BATANGHARI</w:t>
      </w:r>
      <w:sdt>
        <w:sdtPr>
          <w:tag w:val="goog_rdk_9"/>
          <w:id w:val="936101359"/>
          <w:showingPlcHdr/>
        </w:sdtPr>
        <w:sdtEndPr/>
        <w:sdtContent>
          <w:r>
            <w:t xml:space="preserve">     </w:t>
          </w:r>
        </w:sdtContent>
      </w:sdt>
    </w:p>
    <w:p w:rsidR="00DE25A2" w:rsidRPr="00C02D23" w:rsidRDefault="00DE25A2" w:rsidP="00216DEB">
      <w:pPr>
        <w:jc w:val="center"/>
        <w:rPr>
          <w:rFonts w:ascii="Times New Roman" w:eastAsia="Times New Roman" w:hAnsi="Times New Roman" w:cs="Times New Roman"/>
          <w:b/>
          <w:sz w:val="24"/>
          <w:szCs w:val="24"/>
          <w:lang w:eastAsia="id-ID"/>
        </w:rPr>
      </w:pPr>
    </w:p>
    <w:p w:rsidR="00216DEB" w:rsidRPr="00C02D23" w:rsidRDefault="00EE4617" w:rsidP="00216DEB">
      <w:pPr>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ISLAH</w:t>
      </w:r>
    </w:p>
    <w:p w:rsidR="00A97E2D" w:rsidRPr="00A97E2D" w:rsidRDefault="00DB7087" w:rsidP="00A97E2D">
      <w:pPr>
        <w:spacing w:after="0" w:line="240" w:lineRule="auto"/>
        <w:jc w:val="center"/>
        <w:rPr>
          <w:rFonts w:ascii="Times New Roman" w:eastAsia="Calibri" w:hAnsi="Times New Roman" w:cs="Times New Roman"/>
          <w:sz w:val="24"/>
          <w:szCs w:val="24"/>
        </w:rPr>
      </w:pPr>
      <w:r w:rsidRPr="00A97E2D">
        <w:rPr>
          <w:rFonts w:ascii="Times New Roman" w:eastAsia="Calibri" w:hAnsi="Times New Roman" w:cs="Times New Roman"/>
          <w:sz w:val="24"/>
          <w:szCs w:val="24"/>
        </w:rPr>
        <w:t xml:space="preserve">Fakultas Hukum, Universitas </w:t>
      </w:r>
      <w:r w:rsidR="00A97E2D" w:rsidRPr="00A97E2D">
        <w:rPr>
          <w:rFonts w:ascii="Times New Roman" w:eastAsia="Calibri" w:hAnsi="Times New Roman" w:cs="Times New Roman"/>
          <w:sz w:val="24"/>
          <w:szCs w:val="24"/>
        </w:rPr>
        <w:t xml:space="preserve">Batanghari, </w:t>
      </w:r>
    </w:p>
    <w:p w:rsidR="00A97E2D" w:rsidRPr="00A97E2D" w:rsidRDefault="009C327C" w:rsidP="00A97E2D">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val="id-ID"/>
        </w:rPr>
        <w:t>Jln. Walisongo Lrg. Sidodadi RT. 03 Kel. Kenali Besar, Kec. Alam Barajo, Jamb</w:t>
      </w:r>
      <w:r w:rsidR="00523E76">
        <w:rPr>
          <w:rFonts w:ascii="Times New Roman" w:eastAsia="Calibri" w:hAnsi="Times New Roman" w:cs="Times New Roman"/>
          <w:sz w:val="24"/>
          <w:szCs w:val="24"/>
        </w:rPr>
        <w:t xml:space="preserve">Telp: </w:t>
      </w:r>
      <w:r w:rsidR="005E7327">
        <w:rPr>
          <w:rFonts w:ascii="Times New Roman" w:eastAsia="Calibri" w:hAnsi="Times New Roman" w:cs="Times New Roman"/>
          <w:sz w:val="24"/>
          <w:szCs w:val="24"/>
        </w:rPr>
        <w:t>081274741183</w:t>
      </w:r>
    </w:p>
    <w:p w:rsidR="00A97E2D" w:rsidRPr="00C02D23" w:rsidRDefault="00A97E2D" w:rsidP="00A97E2D">
      <w:pPr>
        <w:jc w:val="center"/>
        <w:rPr>
          <w:rFonts w:ascii="Times New Roman" w:eastAsia="Calibri" w:hAnsi="Times New Roman" w:cs="Times New Roman"/>
          <w:sz w:val="24"/>
          <w:szCs w:val="24"/>
        </w:rPr>
      </w:pPr>
      <w:r w:rsidRPr="00C02D23">
        <w:rPr>
          <w:rFonts w:ascii="Times New Roman" w:eastAsia="Calibri" w:hAnsi="Times New Roman" w:cs="Times New Roman"/>
          <w:sz w:val="24"/>
          <w:szCs w:val="24"/>
        </w:rPr>
        <w:t xml:space="preserve">Correspondence email </w:t>
      </w:r>
      <w:r w:rsidR="009C327C">
        <w:rPr>
          <w:rFonts w:ascii="Times New Roman" w:eastAsia="Times New Roman" w:hAnsi="Times New Roman" w:cs="Times New Roman"/>
          <w:sz w:val="24"/>
          <w:szCs w:val="24"/>
          <w:lang w:val="id-ID"/>
        </w:rPr>
        <w:t>islah@unbari.ac.id</w:t>
      </w:r>
    </w:p>
    <w:p w:rsidR="00A97E2D" w:rsidRPr="00C02D23" w:rsidRDefault="00A97E2D" w:rsidP="00A97E2D">
      <w:pPr>
        <w:rPr>
          <w:rFonts w:ascii="Times New Roman" w:eastAsia="Times New Roman" w:hAnsi="Times New Roman" w:cs="Times New Roman"/>
          <w:b/>
          <w:sz w:val="24"/>
          <w:szCs w:val="24"/>
          <w:lang w:eastAsia="id-ID"/>
        </w:rPr>
      </w:pPr>
    </w:p>
    <w:p w:rsidR="00EE4617" w:rsidRPr="00EE4617" w:rsidRDefault="00A97E2D" w:rsidP="0079136B">
      <w:pPr>
        <w:jc w:val="both"/>
        <w:rPr>
          <w:rStyle w:val="jlqj4b"/>
          <w:rFonts w:ascii="Times New Roman" w:eastAsia="Calibri" w:hAnsi="Times New Roman" w:cs="Times New Roman"/>
          <w:sz w:val="24"/>
          <w:szCs w:val="24"/>
          <w:lang w:val="id-ID"/>
        </w:rPr>
      </w:pPr>
      <w:r w:rsidRPr="00C02D23">
        <w:rPr>
          <w:rFonts w:ascii="Times New Roman" w:eastAsia="Times New Roman" w:hAnsi="Times New Roman" w:cs="Times New Roman"/>
          <w:b/>
          <w:sz w:val="24"/>
          <w:szCs w:val="24"/>
          <w:lang w:eastAsia="id-ID"/>
        </w:rPr>
        <w:t xml:space="preserve">Abstrak </w:t>
      </w:r>
    </w:p>
    <w:p w:rsidR="00EE4617" w:rsidRPr="00EE4617" w:rsidRDefault="00EE4617" w:rsidP="00EE4617">
      <w:pPr>
        <w:ind w:firstLine="720"/>
        <w:jc w:val="both"/>
        <w:rPr>
          <w:rStyle w:val="jlqj4b"/>
          <w:rFonts w:ascii="Times New Roman" w:hAnsi="Times New Roman" w:cs="Times New Roman"/>
        </w:rPr>
      </w:pPr>
      <w:r w:rsidRPr="00EE4617">
        <w:rPr>
          <w:rFonts w:ascii="Times New Roman" w:hAnsi="Times New Roman" w:cs="Times New Roman"/>
          <w:color w:val="000000" w:themeColor="text1"/>
          <w:sz w:val="24"/>
        </w:rPr>
        <w:t>Hukum pidana adat atau hukum pelanggaran adat ialah aturan-aturan hukum adat yang mengatur peristiwa atau perbuatan kesalahan yang berakibat terganggunya keseimbangan masyarakat sehingga perlu di selesaikan (di hukum) agar keseimbangan masyarakat tidak terganggu. Salah satu wilayah yang masih menerapkan Hukum Adat sebagai aturan yang ditaati.Dalam kehidupan bermasyarakat, hukum dan masyarakat merupakan dua hal yang yang tidak dapat dipisahkan. Oleh karena itu dibutuhkan suatu aturan hukum untuk mengatur kehidupan bermasyarakat demi mencapai ketertiban umum. Aturan hukum tersebut ada yang tertulis maupun yang tidak tertulis. Berlaku secara nasional maupun kedaerahan, di dalam lapangan hukum publik maupun hukum privat. Pelanggaran adat ialah aturan-aturan hukum adat yang mengatur peristiwa atau perbuatan kesalahan yang berakibat terganggunya keseimbangan masyarakat sehingga perlu di selesaikan (di hukum) agar keseimbangan masyarakat tidak terganggu. Salah satu wilayah yang masih menerapkan Hukum Adat sebagai aturan yang ditaati oleh masyarakat seperti yang terjadi di Kabupaten Batanghari masyarakat masih menghormati hukum adat dalam penyelesaian kasus-kasus seperti tindak pidana perzinahan</w:t>
      </w:r>
    </w:p>
    <w:p w:rsidR="00DB7087" w:rsidRPr="00EE4617" w:rsidRDefault="00B212A8" w:rsidP="0079136B">
      <w:pPr>
        <w:jc w:val="both"/>
        <w:rPr>
          <w:rFonts w:ascii="Times New Roman" w:eastAsia="Calibri" w:hAnsi="Times New Roman" w:cs="Times New Roman"/>
          <w:i/>
          <w:sz w:val="24"/>
          <w:szCs w:val="24"/>
        </w:rPr>
      </w:pPr>
      <w:r w:rsidRPr="00EE4617">
        <w:rPr>
          <w:rFonts w:ascii="Times New Roman" w:eastAsia="Calibri" w:hAnsi="Times New Roman" w:cs="Times New Roman"/>
          <w:i/>
          <w:sz w:val="24"/>
          <w:szCs w:val="24"/>
        </w:rPr>
        <w:t xml:space="preserve">Kata </w:t>
      </w:r>
      <w:proofErr w:type="gramStart"/>
      <w:r w:rsidRPr="00EE4617">
        <w:rPr>
          <w:rFonts w:ascii="Times New Roman" w:eastAsia="Calibri" w:hAnsi="Times New Roman" w:cs="Times New Roman"/>
          <w:i/>
          <w:sz w:val="24"/>
          <w:szCs w:val="24"/>
        </w:rPr>
        <w:t>Kunci :</w:t>
      </w:r>
      <w:proofErr w:type="gramEnd"/>
      <w:r w:rsidRPr="00EE4617">
        <w:rPr>
          <w:rFonts w:ascii="Times New Roman" w:eastAsia="Calibri" w:hAnsi="Times New Roman" w:cs="Times New Roman"/>
          <w:sz w:val="24"/>
          <w:szCs w:val="24"/>
        </w:rPr>
        <w:t xml:space="preserve"> </w:t>
      </w:r>
      <w:r w:rsidR="00EE4617" w:rsidRPr="00EE4617">
        <w:rPr>
          <w:rFonts w:ascii="Times New Roman" w:hAnsi="Times New Roman" w:cs="Times New Roman"/>
          <w:bCs/>
          <w:i/>
          <w:sz w:val="24"/>
          <w:szCs w:val="24"/>
        </w:rPr>
        <w:t>Penyelesaian Tindak Pidana Perzinahan</w:t>
      </w:r>
    </w:p>
    <w:p w:rsidR="00EE4617" w:rsidRPr="00EE4617" w:rsidRDefault="00EE4617" w:rsidP="00EE4617">
      <w:pPr>
        <w:ind w:firstLine="720"/>
        <w:jc w:val="both"/>
        <w:rPr>
          <w:rFonts w:ascii="Times New Roman" w:hAnsi="Times New Roman" w:cs="Times New Roman"/>
        </w:rPr>
      </w:pPr>
      <w:r w:rsidRPr="00EE4617">
        <w:rPr>
          <w:rStyle w:val="jlqj4b"/>
          <w:rFonts w:ascii="Times New Roman" w:hAnsi="Times New Roman" w:cs="Times New Roman"/>
          <w:lang w:val="en"/>
        </w:rPr>
        <w:t>Customary criminal law or customary violation law are customary law rules that regulate events or wrongdoing that result in disturbing the balance of the community so that it needs to be resolved (in law) so that the balance of the community is not disturbed.</w:t>
      </w:r>
      <w:r w:rsidRPr="00EE4617">
        <w:rPr>
          <w:rStyle w:val="viiyi"/>
          <w:rFonts w:ascii="Times New Roman" w:hAnsi="Times New Roman" w:cs="Times New Roman"/>
          <w:lang w:val="en"/>
        </w:rPr>
        <w:t xml:space="preserve"> </w:t>
      </w:r>
      <w:r w:rsidRPr="00EE4617">
        <w:rPr>
          <w:rStyle w:val="jlqj4b"/>
          <w:rFonts w:ascii="Times New Roman" w:hAnsi="Times New Roman" w:cs="Times New Roman"/>
          <w:lang w:val="en"/>
        </w:rPr>
        <w:t>One of the areas that still applies customary law as a rule that is obeyed. In social life, law and society are two things that cannot be separated.</w:t>
      </w:r>
      <w:r w:rsidRPr="00EE4617">
        <w:rPr>
          <w:rStyle w:val="viiyi"/>
          <w:rFonts w:ascii="Times New Roman" w:hAnsi="Times New Roman" w:cs="Times New Roman"/>
          <w:lang w:val="en"/>
        </w:rPr>
        <w:t xml:space="preserve"> </w:t>
      </w:r>
      <w:r w:rsidRPr="00EE4617">
        <w:rPr>
          <w:rStyle w:val="jlqj4b"/>
          <w:rFonts w:ascii="Times New Roman" w:hAnsi="Times New Roman" w:cs="Times New Roman"/>
          <w:lang w:val="en"/>
        </w:rPr>
        <w:t>Therefore we need a rule of law to regulate social life in order to achieve public order.</w:t>
      </w:r>
      <w:r w:rsidRPr="00EE4617">
        <w:rPr>
          <w:rStyle w:val="viiyi"/>
          <w:rFonts w:ascii="Times New Roman" w:hAnsi="Times New Roman" w:cs="Times New Roman"/>
          <w:lang w:val="en"/>
        </w:rPr>
        <w:t xml:space="preserve"> </w:t>
      </w:r>
      <w:r w:rsidRPr="00EE4617">
        <w:rPr>
          <w:rStyle w:val="jlqj4b"/>
          <w:rFonts w:ascii="Times New Roman" w:hAnsi="Times New Roman" w:cs="Times New Roman"/>
          <w:lang w:val="en"/>
        </w:rPr>
        <w:t>These legal rules are either written or unwritten.</w:t>
      </w:r>
      <w:r w:rsidRPr="00EE4617">
        <w:rPr>
          <w:rStyle w:val="viiyi"/>
          <w:rFonts w:ascii="Times New Roman" w:hAnsi="Times New Roman" w:cs="Times New Roman"/>
          <w:lang w:val="en"/>
        </w:rPr>
        <w:t xml:space="preserve"> </w:t>
      </w:r>
      <w:r w:rsidRPr="00EE4617">
        <w:rPr>
          <w:rStyle w:val="jlqj4b"/>
          <w:rFonts w:ascii="Times New Roman" w:hAnsi="Times New Roman" w:cs="Times New Roman"/>
          <w:lang w:val="en"/>
        </w:rPr>
        <w:t>Applicable nationally and regionally, in the field of public law and private law</w:t>
      </w:r>
      <w:r w:rsidRPr="00EE4617">
        <w:rPr>
          <w:rFonts w:ascii="Times New Roman" w:hAnsi="Times New Roman" w:cs="Times New Roman"/>
        </w:rPr>
        <w:t xml:space="preserve">. </w:t>
      </w:r>
      <w:r w:rsidRPr="00EE4617">
        <w:rPr>
          <w:rStyle w:val="jlqj4b"/>
          <w:rFonts w:ascii="Times New Roman" w:hAnsi="Times New Roman" w:cs="Times New Roman"/>
          <w:lang w:val="en"/>
        </w:rPr>
        <w:t xml:space="preserve">Customary violations are rules of customary law that regulate events or wrongdoing that result in disturbing the balance of the community so that it needs to be resolved (in law) </w:t>
      </w:r>
      <w:r w:rsidRPr="00EE4617">
        <w:rPr>
          <w:rStyle w:val="jlqj4b"/>
          <w:rFonts w:ascii="Times New Roman" w:hAnsi="Times New Roman" w:cs="Times New Roman"/>
          <w:lang w:val="en"/>
        </w:rPr>
        <w:lastRenderedPageBreak/>
        <w:t>so that the balance of the community is not disturbed.</w:t>
      </w:r>
      <w:r w:rsidRPr="00EE4617">
        <w:rPr>
          <w:rStyle w:val="viiyi"/>
          <w:rFonts w:ascii="Times New Roman" w:hAnsi="Times New Roman" w:cs="Times New Roman"/>
          <w:lang w:val="en"/>
        </w:rPr>
        <w:t xml:space="preserve"> </w:t>
      </w:r>
      <w:r w:rsidRPr="00EE4617">
        <w:rPr>
          <w:rStyle w:val="jlqj4b"/>
          <w:rFonts w:ascii="Times New Roman" w:hAnsi="Times New Roman" w:cs="Times New Roman"/>
          <w:lang w:val="en"/>
        </w:rPr>
        <w:t>One of the areas that still applies Customary Law as a rule that is obeyed by the community, as happened in Batanghari Regency, the community still respects customary law in solving cases such as the crime of adultery</w:t>
      </w:r>
    </w:p>
    <w:p w:rsidR="00C02D23" w:rsidRPr="00C02D23" w:rsidRDefault="00C02D23" w:rsidP="00C0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C02D23" w:rsidRPr="00C02D23" w:rsidRDefault="00C02D23" w:rsidP="00C02D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rPr>
      </w:pPr>
      <w:r w:rsidRPr="00C02D23">
        <w:rPr>
          <w:rFonts w:ascii="Times New Roman" w:eastAsia="Times New Roman" w:hAnsi="Times New Roman" w:cs="Times New Roman"/>
          <w:i/>
          <w:sz w:val="24"/>
          <w:szCs w:val="24"/>
        </w:rPr>
        <w:t xml:space="preserve">Key words: </w:t>
      </w:r>
      <w:r w:rsidR="00EE4617" w:rsidRPr="00EE4617">
        <w:rPr>
          <w:rStyle w:val="jlqj4b"/>
          <w:rFonts w:ascii="Times New Roman" w:hAnsi="Times New Roman" w:cs="Times New Roman"/>
          <w:i/>
          <w:sz w:val="24"/>
          <w:szCs w:val="24"/>
          <w:lang w:val="en"/>
        </w:rPr>
        <w:t>Settlement of the Crime of Adultery</w:t>
      </w:r>
    </w:p>
    <w:p w:rsidR="00F645C4" w:rsidRDefault="00F645C4" w:rsidP="00BB0D9F">
      <w:pPr>
        <w:spacing w:after="0" w:line="240" w:lineRule="auto"/>
        <w:jc w:val="both"/>
        <w:rPr>
          <w:rFonts w:ascii="Times New Roman" w:hAnsi="Times New Roman" w:cs="Times New Roman"/>
          <w:b/>
          <w:sz w:val="24"/>
          <w:szCs w:val="24"/>
        </w:rPr>
      </w:pPr>
    </w:p>
    <w:p w:rsidR="00C02D23" w:rsidRDefault="00C02D23" w:rsidP="00BB0D9F">
      <w:pPr>
        <w:spacing w:after="0" w:line="240" w:lineRule="auto"/>
        <w:jc w:val="both"/>
        <w:rPr>
          <w:rFonts w:ascii="Times New Roman" w:hAnsi="Times New Roman" w:cs="Times New Roman"/>
          <w:b/>
          <w:sz w:val="24"/>
          <w:szCs w:val="24"/>
        </w:rPr>
      </w:pPr>
      <w:r w:rsidRPr="00C02D23">
        <w:rPr>
          <w:rFonts w:ascii="Times New Roman" w:hAnsi="Times New Roman" w:cs="Times New Roman"/>
          <w:b/>
          <w:sz w:val="24"/>
          <w:szCs w:val="24"/>
        </w:rPr>
        <w:t>PENDAHULUAN</w:t>
      </w:r>
    </w:p>
    <w:p w:rsidR="00E90A1F" w:rsidRDefault="00E90A1F" w:rsidP="00E90A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E90A1F">
        <w:rPr>
          <w:rFonts w:ascii="Times New Roman" w:hAnsi="Times New Roman" w:cs="Times New Roman"/>
          <w:color w:val="000000" w:themeColor="text1"/>
          <w:sz w:val="24"/>
        </w:rPr>
        <w:t>Didalam lapangan hukum pidana, ada dua hukum berbeda yang digunakan oleh masyarakat yaitu hukum pidana yang bersumber kepada peraturan tidak tertulis dan hukum pidana yang bersumber pada KUHP serta peraturan yang tertulis ataupun kebiasaan yaitu hukum pidana adat.  Hukum pidana adat atau hukum pelanggaran adat ialah aturan-aturan hukum adat yang mengatur peristiwa atau perbuatan kesalahan yang berakibat terganggunya keseimbangan masyarakat sehingga perlu di selesaikan (di hukum) agar keseimbangan masyarakat tidak terganggu. Salah satu wilayah yang masih menerapkan Hukum Adat sebagai aturan yang ditaati.</w:t>
      </w:r>
    </w:p>
    <w:p w:rsidR="00623309" w:rsidRDefault="00623309" w:rsidP="00366E71">
      <w:pPr>
        <w:autoSpaceDE w:val="0"/>
        <w:autoSpaceDN w:val="0"/>
        <w:adjustRightInd w:val="0"/>
        <w:spacing w:after="0" w:line="240" w:lineRule="auto"/>
        <w:ind w:left="270" w:firstLine="540"/>
        <w:jc w:val="both"/>
        <w:rPr>
          <w:rFonts w:ascii="Times New Roman" w:hAnsi="Times New Roman" w:cs="Times New Roman"/>
          <w:sz w:val="24"/>
          <w:szCs w:val="24"/>
        </w:rPr>
      </w:pPr>
      <w:r w:rsidRPr="00623309">
        <w:rPr>
          <w:rFonts w:ascii="Times New Roman" w:hAnsi="Times New Roman" w:cs="Times New Roman"/>
          <w:sz w:val="24"/>
          <w:szCs w:val="24"/>
        </w:rPr>
        <w:t>Hukum adat adalah hukum Indonesia asli yang tidak tertulis dalam bentuk perundang-undangan Republik Indonesia, yang mengandung unsur agama.1Dari kesimpulan tersebut dapat pula dikatakan bahwa Hukum Pidana Adat adalah hukum Indonesia asli yang tidak tertulis dalam bentuk perundang-undangan yang mengandung unsur agama, diikuti dan ditaati oleh masyarakat secara terus-menerus, dari satu generasike generasi selanjutnya</w:t>
      </w:r>
      <w:r>
        <w:rPr>
          <w:rFonts w:ascii="Arial" w:hAnsi="Arial" w:cs="Arial"/>
          <w:sz w:val="30"/>
          <w:szCs w:val="30"/>
        </w:rPr>
        <w:t>.</w:t>
      </w:r>
      <w:r>
        <w:rPr>
          <w:rFonts w:ascii="Arial" w:hAnsi="Arial" w:cs="Arial"/>
          <w:sz w:val="30"/>
          <w:szCs w:val="30"/>
        </w:rPr>
        <w:t xml:space="preserve"> </w:t>
      </w:r>
      <w:r w:rsidRPr="00623309">
        <w:rPr>
          <w:rFonts w:ascii="Times New Roman" w:hAnsi="Times New Roman" w:cs="Times New Roman"/>
          <w:sz w:val="24"/>
          <w:szCs w:val="24"/>
        </w:rPr>
        <w:t xml:space="preserve">Indonesia merupakan bangsa yang masyarakatnya memiliki keragaman suku, ras, agama dan adat kebiasaan yang tersebar di </w:t>
      </w:r>
      <w:proofErr w:type="gramStart"/>
      <w:r w:rsidRPr="00623309">
        <w:rPr>
          <w:rFonts w:ascii="Times New Roman" w:hAnsi="Times New Roman" w:cs="Times New Roman"/>
          <w:sz w:val="24"/>
          <w:szCs w:val="24"/>
        </w:rPr>
        <w:t>kota</w:t>
      </w:r>
      <w:proofErr w:type="gramEnd"/>
      <w:r w:rsidRPr="00623309">
        <w:rPr>
          <w:rFonts w:ascii="Times New Roman" w:hAnsi="Times New Roman" w:cs="Times New Roman"/>
          <w:sz w:val="24"/>
          <w:szCs w:val="24"/>
        </w:rPr>
        <w:t xml:space="preserve"> dan di desa. Keragaman itu menjadi suatu kekayaan dan potensi yang dimiliki oleh bangsa Indonesia. Dalam kehidupan bermasyarakat, hukum dan masyarakat merupakan dua hal yang yang tidak dapat dipisahkan.</w:t>
      </w:r>
      <w:r w:rsidR="00366E71">
        <w:rPr>
          <w:rFonts w:ascii="Arial" w:hAnsi="Arial" w:cs="Arial"/>
          <w:sz w:val="30"/>
          <w:szCs w:val="30"/>
        </w:rPr>
        <w:t xml:space="preserve"> </w:t>
      </w:r>
      <w:r w:rsidRPr="00623309">
        <w:rPr>
          <w:rFonts w:ascii="Times New Roman" w:hAnsi="Times New Roman" w:cs="Times New Roman"/>
          <w:sz w:val="24"/>
          <w:szCs w:val="24"/>
        </w:rPr>
        <w:t>Antara hukum dengan kehidupan masyarakat memang berkaitan erat, hukum berperan besar dalam mewujudkan kehidupan yang tertib dan aman. Apabila terjadi hal-hal yang menyimpang maka peran hukum dapat dilihat secara lebih konkrit. Di dalam lapangan hukum pidana, ada dua hukum yang berbeda yang digunakan oleh masyarakat yaitu hukum pidana yang bersumber pada peraturan tidak tertulis lainya dan hukum yang bersumber pada KUHP serta peraturan yang tertulis ataupun kebiasaan yaitu Hukum pidana adat</w:t>
      </w:r>
      <w:r w:rsidRPr="00623309">
        <w:rPr>
          <w:rFonts w:ascii="Times New Roman" w:hAnsi="Times New Roman" w:cs="Times New Roman"/>
          <w:sz w:val="24"/>
          <w:szCs w:val="24"/>
        </w:rPr>
        <w:t>.</w:t>
      </w:r>
      <w:r w:rsidRPr="00623309">
        <w:rPr>
          <w:rStyle w:val="FootnoteReference"/>
          <w:rFonts w:ascii="Times New Roman" w:hAnsi="Times New Roman" w:cs="Times New Roman"/>
          <w:sz w:val="24"/>
          <w:szCs w:val="24"/>
        </w:rPr>
        <w:footnoteReference w:id="1"/>
      </w:r>
    </w:p>
    <w:p w:rsidR="00366E71" w:rsidRDefault="00366E71" w:rsidP="00366E71">
      <w:pPr>
        <w:autoSpaceDE w:val="0"/>
        <w:autoSpaceDN w:val="0"/>
        <w:adjustRightInd w:val="0"/>
        <w:spacing w:after="0" w:line="240" w:lineRule="auto"/>
        <w:ind w:left="270" w:firstLine="540"/>
        <w:jc w:val="both"/>
        <w:rPr>
          <w:sz w:val="30"/>
          <w:szCs w:val="30"/>
        </w:rPr>
      </w:pPr>
      <w:r w:rsidRPr="00DA60F6">
        <w:rPr>
          <w:rFonts w:ascii="Times New Roman" w:hAnsi="Times New Roman" w:cs="Times New Roman"/>
          <w:sz w:val="24"/>
          <w:szCs w:val="24"/>
        </w:rPr>
        <w:t>Keberadaan Hukum Pidana Adat pada masyarakat merupakan pencerminan kehidupan masyarakat tersebut dan pada masing-masing daerah memiliki Hukum Pidana Adat yang berbeda sesuai dengan adat istiadat yang ada di daerah tersebut dengan ciri khas tidak tertulis ataupun terkodifikasik</w:t>
      </w:r>
      <w:r w:rsidRPr="00DA60F6">
        <w:rPr>
          <w:rFonts w:ascii="Times New Roman" w:hAnsi="Times New Roman" w:cs="Times New Roman"/>
          <w:sz w:val="24"/>
          <w:szCs w:val="24"/>
        </w:rPr>
        <w:t>an</w:t>
      </w:r>
      <w:r>
        <w:rPr>
          <w:sz w:val="30"/>
          <w:szCs w:val="30"/>
        </w:rPr>
        <w:t>.</w:t>
      </w:r>
      <w:r>
        <w:rPr>
          <w:rStyle w:val="FootnoteReference"/>
          <w:sz w:val="30"/>
          <w:szCs w:val="30"/>
        </w:rPr>
        <w:footnoteReference w:id="2"/>
      </w:r>
    </w:p>
    <w:p w:rsidR="00F11AF2" w:rsidRDefault="00F11AF2" w:rsidP="00366E71">
      <w:pPr>
        <w:autoSpaceDE w:val="0"/>
        <w:autoSpaceDN w:val="0"/>
        <w:adjustRightInd w:val="0"/>
        <w:spacing w:after="0" w:line="240" w:lineRule="auto"/>
        <w:ind w:left="270" w:firstLine="540"/>
        <w:jc w:val="both"/>
        <w:rPr>
          <w:rFonts w:ascii="Times New Roman" w:hAnsi="Times New Roman" w:cs="Times New Roman"/>
          <w:sz w:val="24"/>
          <w:szCs w:val="24"/>
        </w:rPr>
      </w:pPr>
      <w:r w:rsidRPr="00F11AF2">
        <w:rPr>
          <w:rFonts w:ascii="Times New Roman" w:hAnsi="Times New Roman" w:cs="Times New Roman"/>
          <w:sz w:val="24"/>
          <w:szCs w:val="24"/>
        </w:rPr>
        <w:lastRenderedPageBreak/>
        <w:t>Di dalam kehidupan atau pergaulan masyarakat banyak perbuatan-perbuatan yang dapat digolongkan dalam perbuatan yang melanggar hukum adat maupun hukum Negara, diantaranya adalah perzinahan, Perzinahan merupakan perbuatan yang dapat digolongkan sebagai kejahatan terhadap kesusilaan. Perbuatan ini tidak hanya melanggar ketentuan hukum pidana tetapi, melainkan juga melanggar norma-norma yang tidak tertulis (hak adat) yangberlaku di lingkungan masyarakat tertentu</w:t>
      </w:r>
      <w:r w:rsidRPr="00F11AF2">
        <w:rPr>
          <w:rFonts w:ascii="Times New Roman" w:hAnsi="Times New Roman" w:cs="Times New Roman"/>
          <w:sz w:val="24"/>
          <w:szCs w:val="24"/>
        </w:rPr>
        <w:t xml:space="preserve">, </w:t>
      </w:r>
      <w:r w:rsidRPr="00F11AF2">
        <w:rPr>
          <w:rFonts w:ascii="Times New Roman" w:hAnsi="Times New Roman" w:cs="Times New Roman"/>
          <w:sz w:val="24"/>
          <w:szCs w:val="24"/>
        </w:rPr>
        <w:t xml:space="preserve">erhadap perbuatan zina itu masing-masing masyarakat adat </w:t>
      </w:r>
      <w:proofErr w:type="gramStart"/>
      <w:r w:rsidRPr="00F11AF2">
        <w:rPr>
          <w:rFonts w:ascii="Times New Roman" w:hAnsi="Times New Roman" w:cs="Times New Roman"/>
          <w:sz w:val="24"/>
          <w:szCs w:val="24"/>
        </w:rPr>
        <w:t>akan</w:t>
      </w:r>
      <w:proofErr w:type="gramEnd"/>
      <w:r w:rsidRPr="00F11AF2">
        <w:rPr>
          <w:rFonts w:ascii="Times New Roman" w:hAnsi="Times New Roman" w:cs="Times New Roman"/>
          <w:sz w:val="24"/>
          <w:szCs w:val="24"/>
        </w:rPr>
        <w:t xml:space="preserve"> mempunyai aturan yang berbeda satu sama lain, menurut hukum adat persetubuhan antara pria dan wanita diluar ikatan perkawinan yang sah adalah perbuatan zina</w:t>
      </w:r>
      <w:r w:rsidRPr="00F11AF2">
        <w:rPr>
          <w:rFonts w:ascii="Times New Roman" w:hAnsi="Times New Roman" w:cs="Times New Roman"/>
          <w:sz w:val="24"/>
          <w:szCs w:val="24"/>
        </w:rPr>
        <w:t>.</w:t>
      </w:r>
      <w:r w:rsidRPr="00F11AF2">
        <w:rPr>
          <w:rStyle w:val="FootnoteReference"/>
          <w:rFonts w:ascii="Times New Roman" w:hAnsi="Times New Roman" w:cs="Times New Roman"/>
          <w:sz w:val="24"/>
          <w:szCs w:val="24"/>
        </w:rPr>
        <w:footnoteReference w:id="3"/>
      </w:r>
    </w:p>
    <w:p w:rsidR="00F11AF2" w:rsidRPr="00F11AF2" w:rsidRDefault="00F11AF2" w:rsidP="00366E71">
      <w:pPr>
        <w:autoSpaceDE w:val="0"/>
        <w:autoSpaceDN w:val="0"/>
        <w:adjustRightInd w:val="0"/>
        <w:spacing w:after="0" w:line="240" w:lineRule="auto"/>
        <w:ind w:left="270" w:firstLine="540"/>
        <w:jc w:val="both"/>
        <w:rPr>
          <w:rFonts w:ascii="Times New Roman" w:hAnsi="Times New Roman" w:cs="Times New Roman"/>
          <w:sz w:val="24"/>
          <w:szCs w:val="24"/>
        </w:rPr>
      </w:pPr>
      <w:r w:rsidRPr="00F11AF2">
        <w:rPr>
          <w:rFonts w:ascii="Times New Roman" w:hAnsi="Times New Roman" w:cs="Times New Roman"/>
          <w:sz w:val="24"/>
          <w:szCs w:val="24"/>
        </w:rPr>
        <w:t>Dalam Kitab undang-undang Hukum Pidana (KUHP) perbuatan zina diatur dalam pasal 284 yaitu persetubuhan yang dilakukan oleh pria dan wanita yang masing-masing atau salah satu pihak masih terikat oleh perkawinan yang sah dengan pihak lain</w:t>
      </w:r>
      <w:r>
        <w:rPr>
          <w:rFonts w:ascii="Arial" w:hAnsi="Arial" w:cs="Arial"/>
          <w:sz w:val="30"/>
          <w:szCs w:val="30"/>
        </w:rPr>
        <w:t>.</w:t>
      </w:r>
      <w:r>
        <w:rPr>
          <w:rStyle w:val="FootnoteReference"/>
          <w:rFonts w:ascii="Arial" w:hAnsi="Arial" w:cs="Arial"/>
          <w:sz w:val="30"/>
          <w:szCs w:val="30"/>
        </w:rPr>
        <w:footnoteReference w:id="4"/>
      </w:r>
    </w:p>
    <w:p w:rsidR="00E90A1F" w:rsidRPr="00E90A1F" w:rsidRDefault="00E90A1F" w:rsidP="00E90A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E90A1F">
        <w:rPr>
          <w:rFonts w:ascii="Times New Roman" w:hAnsi="Times New Roman" w:cs="Times New Roman"/>
          <w:color w:val="000000" w:themeColor="text1"/>
          <w:sz w:val="24"/>
        </w:rPr>
        <w:t xml:space="preserve">Pengertian Adat Jambi dalam pandangan kehidupan masyarakat adat dan umum di Jambi memiliki ,adat dalam arti budaya yaitu kebiasaan yang dilakukan turun menurun yang berlaku ditengah masyarakat, yang mana bila dikerjakan atau tidak dikerjakan tidak terdapat sanksi. Misalnya menghiasi kamar, memakan sirih dan lain sebaginya.Adat dalam artian etika yaitu perilaku atau tingkah laku seseorang yang mana apabila kebiasaan itu sesuai dengan etika dikatakan baik namun bila tidak sesuai dikatakan tidak baik misalnya makan tidak berdiri, shalat jum’at menggunakan sarung dan lain sebagainya. Tidak terdapat sanksi pada tataran ini apabila tidak merugikan orang lain.Adat dalam artian hukum yaitu kebiasaan yang dilarang dalam hukum adat atau diperintahkan oleh hukum adat jika ada seseorang melanggarnya maka </w:t>
      </w:r>
      <w:proofErr w:type="gramStart"/>
      <w:r w:rsidRPr="00E90A1F">
        <w:rPr>
          <w:rFonts w:ascii="Times New Roman" w:hAnsi="Times New Roman" w:cs="Times New Roman"/>
          <w:color w:val="000000" w:themeColor="text1"/>
          <w:sz w:val="24"/>
        </w:rPr>
        <w:t>akan</w:t>
      </w:r>
      <w:proofErr w:type="gramEnd"/>
      <w:r w:rsidRPr="00E90A1F">
        <w:rPr>
          <w:rFonts w:ascii="Times New Roman" w:hAnsi="Times New Roman" w:cs="Times New Roman"/>
          <w:color w:val="000000" w:themeColor="text1"/>
          <w:sz w:val="24"/>
        </w:rPr>
        <w:t xml:space="preserve"> menerima sanksi adat. Misalnya mencuri, membunuh, berzina, mengambil hak saudaranya dan lain sebagainya yang diatur oleh adat kebiasaan atau pun tidak diatur namun merugikan orang lain.</w:t>
      </w:r>
    </w:p>
    <w:p w:rsidR="00E90A1F" w:rsidRPr="00E90A1F" w:rsidRDefault="00E90A1F" w:rsidP="00E90A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E90A1F">
        <w:rPr>
          <w:rFonts w:ascii="Times New Roman" w:hAnsi="Times New Roman" w:cs="Times New Roman"/>
          <w:color w:val="000000" w:themeColor="text1"/>
          <w:sz w:val="24"/>
        </w:rPr>
        <w:t xml:space="preserve">Hukum </w:t>
      </w:r>
      <w:proofErr w:type="gramStart"/>
      <w:r w:rsidRPr="00E90A1F">
        <w:rPr>
          <w:rFonts w:ascii="Times New Roman" w:hAnsi="Times New Roman" w:cs="Times New Roman"/>
          <w:color w:val="000000" w:themeColor="text1"/>
          <w:sz w:val="24"/>
        </w:rPr>
        <w:t>adat  keseluruhan</w:t>
      </w:r>
      <w:proofErr w:type="gramEnd"/>
      <w:r w:rsidRPr="00E90A1F">
        <w:rPr>
          <w:rFonts w:ascii="Times New Roman" w:hAnsi="Times New Roman" w:cs="Times New Roman"/>
          <w:color w:val="000000" w:themeColor="text1"/>
          <w:sz w:val="24"/>
        </w:rPr>
        <w:t xml:space="preserve"> aturan tingkah laku positif yang di satu pihak mempunyai sanksi dan pihak lain dalam keadaan tidak dikodifikasikan dengan kata lain hukum adat adalah adat kebiasaan yang mempunyai akibat hukum. Sistem hukum adat bersumber kepada peraturan-peraturan yang tidak tertulis yang tumbuh dan berkembang dan dipertahankan dengan kesadaran hukum masyarakatnya, dan hukum adat itu mempunyai tipe tradisional dengan berpangkal pada kehendak nenek moyang, artinya untuk ketertiban hukumnya selalu diberikan penghormatan yang sangat besar bagi kehendak suci nenek moyang itu.</w:t>
      </w:r>
      <w:r w:rsidRPr="00E90A1F">
        <w:rPr>
          <w:rStyle w:val="FootnoteReference"/>
          <w:rFonts w:ascii="Times New Roman" w:hAnsi="Times New Roman" w:cs="Times New Roman"/>
          <w:color w:val="000000" w:themeColor="text1"/>
          <w:sz w:val="24"/>
        </w:rPr>
        <w:footnoteReference w:id="5"/>
      </w:r>
      <w:r w:rsidRPr="00E90A1F">
        <w:rPr>
          <w:rFonts w:ascii="Times New Roman" w:hAnsi="Times New Roman" w:cs="Times New Roman"/>
          <w:color w:val="000000" w:themeColor="text1"/>
          <w:sz w:val="24"/>
        </w:rPr>
        <w:t xml:space="preserve"> Hubungan antara hukum dan kehidupan masyarakat memang berkaitan erat, hukum berperan besar dalam mewujudkan kehidupan yang tertib dan aman. Apabila terjadi hal-hal yang menyimpang maka peran hukum adat dapat dilihat secara lebih konkrit. </w:t>
      </w:r>
    </w:p>
    <w:p w:rsidR="00B8101F" w:rsidRDefault="00E90A1F" w:rsidP="00B810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E90A1F">
        <w:rPr>
          <w:rFonts w:ascii="Times New Roman" w:hAnsi="Times New Roman" w:cs="Times New Roman"/>
          <w:color w:val="000000" w:themeColor="text1"/>
          <w:sz w:val="24"/>
        </w:rPr>
        <w:t xml:space="preserve">Hukum pidana adat atau hukum pelanggaran adat ialah aturan-aturan hukum adat yang mengatur peristiwa atau perbuatan kesalahan yang berakibat </w:t>
      </w:r>
      <w:r w:rsidRPr="00E90A1F">
        <w:rPr>
          <w:rFonts w:ascii="Times New Roman" w:hAnsi="Times New Roman" w:cs="Times New Roman"/>
          <w:color w:val="000000" w:themeColor="text1"/>
          <w:sz w:val="24"/>
        </w:rPr>
        <w:lastRenderedPageBreak/>
        <w:t>terganggunya keseimbangan masyarakat sehingga perlu di selesaikan (di hukum) agar keseimbangan masyarakat tidak terganggu. Salah satu wilayah yang masih menerapkan Hukum Adat sebagai aturan yang ditaati.Dalam kehidupan bermasyarakat, hukum dan masyarakat merupakan dua hal yang yang tidak dapat dipisahkan. Oleh karena itu dibutuhkan suatu aturan hukum untuk mengatur kehidupan bermasyarakat demi mencapai ketertiban umum. Aturan hukum tersebut ada yang tertulis maupun yang tidak tertulis. Berlaku secara nasional maupun kedaerahan, di dalam lapangan hukum publik maupun hukum privat.</w:t>
      </w:r>
      <w:r w:rsidRPr="00E90A1F">
        <w:rPr>
          <w:rStyle w:val="FootnoteReference"/>
          <w:rFonts w:ascii="Times New Roman" w:hAnsi="Times New Roman" w:cs="Times New Roman"/>
          <w:color w:val="000000" w:themeColor="text1"/>
          <w:sz w:val="24"/>
        </w:rPr>
        <w:footnoteReference w:id="6"/>
      </w:r>
    </w:p>
    <w:p w:rsidR="00ED3702" w:rsidRPr="00B8101F" w:rsidRDefault="00E90A1F" w:rsidP="00623309">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 xml:space="preserve">Pelanggaran adat ialah aturan-aturan hukum adat yang mengatur peristiwa atau perbuatan kesalahan yang berakibat terganggunya keseimbangan masyarakat sehingga perlu di selesaikan (di hukum) agar keseimbangan masyarakat tidak terganggu. </w:t>
      </w:r>
      <w:r w:rsidR="00ED3702" w:rsidRPr="00B8101F">
        <w:rPr>
          <w:rFonts w:ascii="Times New Roman" w:hAnsi="Times New Roman" w:cs="Times New Roman"/>
          <w:color w:val="000000" w:themeColor="text1"/>
          <w:sz w:val="24"/>
        </w:rPr>
        <w:t>Salah satu wilayah yang masih menerapkan Hukum Adat sebagai aturan yang ditaati oleh masyarakat seperti yang terjadi di Kabupaten Batanghari masyarakat masih menghormati hukum adat dalam penyelesaian kasus-kasus seperti tindak pidana perzinahan.</w:t>
      </w:r>
    </w:p>
    <w:p w:rsidR="00ED3702" w:rsidRPr="00B8101F" w:rsidRDefault="00ED3702" w:rsidP="00B810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Dalam Kitab Undang-Undang Hukum Pidana (</w:t>
      </w:r>
      <w:proofErr w:type="gramStart"/>
      <w:r w:rsidRPr="00B8101F">
        <w:rPr>
          <w:rFonts w:ascii="Times New Roman" w:hAnsi="Times New Roman" w:cs="Times New Roman"/>
          <w:color w:val="000000" w:themeColor="text1"/>
          <w:sz w:val="24"/>
        </w:rPr>
        <w:t>KUHP )</w:t>
      </w:r>
      <w:proofErr w:type="gramEnd"/>
      <w:r w:rsidRPr="00B8101F">
        <w:rPr>
          <w:rFonts w:ascii="Times New Roman" w:hAnsi="Times New Roman" w:cs="Times New Roman"/>
          <w:color w:val="000000" w:themeColor="text1"/>
          <w:sz w:val="24"/>
        </w:rPr>
        <w:t xml:space="preserve"> yang berlaku saat ini, delik zina sudah diatur dan masuk dalam rumusan delik. Adapun, ketentuan mengenai zina diatur dalam Pasal 284 KUHP, dapat dirumuskan sebagai </w:t>
      </w:r>
      <w:proofErr w:type="gramStart"/>
      <w:r w:rsidRPr="00B8101F">
        <w:rPr>
          <w:rFonts w:ascii="Times New Roman" w:hAnsi="Times New Roman" w:cs="Times New Roman"/>
          <w:color w:val="000000" w:themeColor="text1"/>
          <w:sz w:val="24"/>
        </w:rPr>
        <w:t>berikut :</w:t>
      </w:r>
      <w:proofErr w:type="gramEnd"/>
    </w:p>
    <w:p w:rsidR="00ED3702" w:rsidRPr="00B8101F" w:rsidRDefault="00ED3702" w:rsidP="00B8101F">
      <w:pPr>
        <w:autoSpaceDE w:val="0"/>
        <w:autoSpaceDN w:val="0"/>
        <w:adjustRightInd w:val="0"/>
        <w:spacing w:after="0" w:line="240" w:lineRule="auto"/>
        <w:ind w:left="270"/>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 xml:space="preserve">Diancam dengan pidana penjara paling lama Sembilan </w:t>
      </w:r>
      <w:proofErr w:type="gramStart"/>
      <w:r w:rsidRPr="00B8101F">
        <w:rPr>
          <w:rFonts w:ascii="Times New Roman" w:hAnsi="Times New Roman" w:cs="Times New Roman"/>
          <w:color w:val="000000" w:themeColor="text1"/>
          <w:sz w:val="24"/>
        </w:rPr>
        <w:t>bulan :</w:t>
      </w:r>
      <w:proofErr w:type="gramEnd"/>
    </w:p>
    <w:p w:rsidR="00B8101F" w:rsidRPr="00B8101F" w:rsidRDefault="00ED3702" w:rsidP="00B8101F">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seorang pria yang turut serta melakukan perbuatan itu, padahal diketahuinya bahwa yang turut bersalah telah kawin;</w:t>
      </w:r>
    </w:p>
    <w:p w:rsidR="00ED3702" w:rsidRPr="00B8101F" w:rsidRDefault="00ED3702" w:rsidP="00B8101F">
      <w:pPr>
        <w:pStyle w:val="ListParagraph"/>
        <w:numPr>
          <w:ilvl w:val="0"/>
          <w:numId w:val="17"/>
        </w:numPr>
        <w:autoSpaceDE w:val="0"/>
        <w:autoSpaceDN w:val="0"/>
        <w:adjustRightInd w:val="0"/>
        <w:spacing w:after="0" w:line="240" w:lineRule="auto"/>
        <w:jc w:val="both"/>
        <w:rPr>
          <w:rFonts w:ascii="Times New Roman" w:hAnsi="Times New Roman" w:cs="Times New Roman"/>
          <w:color w:val="000000" w:themeColor="text1"/>
          <w:sz w:val="24"/>
        </w:rPr>
      </w:pPr>
      <w:proofErr w:type="gramStart"/>
      <w:r w:rsidRPr="00B8101F">
        <w:rPr>
          <w:rFonts w:ascii="Times New Roman" w:hAnsi="Times New Roman" w:cs="Times New Roman"/>
          <w:color w:val="000000" w:themeColor="text1"/>
          <w:sz w:val="24"/>
        </w:rPr>
        <w:t>seorang</w:t>
      </w:r>
      <w:proofErr w:type="gramEnd"/>
      <w:r w:rsidRPr="00B8101F">
        <w:rPr>
          <w:rFonts w:ascii="Times New Roman" w:hAnsi="Times New Roman" w:cs="Times New Roman"/>
          <w:color w:val="000000" w:themeColor="text1"/>
          <w:sz w:val="24"/>
        </w:rPr>
        <w:t xml:space="preserve"> wanita yang telah kawin yang turut serta melakukan perbuatan itu, padahal diketahui olehnya bahwa yang turut bersalah telah kawin dan Pasal 27 KUH Perdata berlaku baginya.</w:t>
      </w:r>
    </w:p>
    <w:p w:rsidR="00ED3702" w:rsidRPr="00B8101F" w:rsidRDefault="00ED3702" w:rsidP="00B810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 xml:space="preserve">Di dalam masyarakat Provinsi Jambi secara mayoritas adalah pemeluk agama Islam, akan tetapi tidak semua hukum syari’at agama Islam itu langsung serta merta saja diambil serta dipraktekkan dalam kehiduapan masyarakat Provinsi Jambi, akan tetapi hal itu perlu dipertimbangkan terlebih dahulu secara matang sebelum diadakannya untuk menetapkan sebuah hukuman yang ada, karena banyak sekali aspek-aspek yang harus dilihat dan dipertimbangkan terlebih dahulu sebelum menetapkan hukuman sebagai aturan yang diterapkan di masyarakat terhadap persoalan terlebih lagi terhadap hukum dera (jilid), pengasingan (taghrib) bagi pelaku zina, terutama dalam hal penetapan sanksi bagi pelaku zina, baik itu zina yang dilakukan bagi orang yang telah menikah (berkeluarga) maupun zina yang dilakukan bagi orang yang belum pernah menikah (jejaka dan perawan), dalam hal ini secara umum masyarakat adat yang ada di Provinsi Jambi ternyata lebih cenderung kepada hukum adat yang sudah menjadi adat istiadat yang ada secara turun temurun dari sejak zaman nenek moyang terdahulu sampai pada masa sekarang yang sudah menjadi budaya bagi masyarakat Provinsi Jambi, berdasarkan pada informasi yang diperoleh peneliti yang didapatkan dari lapanganSecara historis hukum adat melayu Jambi tidak dapat dipisahkan dengan masa kejayaan hindu dan Islam </w:t>
      </w:r>
      <w:r w:rsidRPr="00B8101F">
        <w:rPr>
          <w:rFonts w:ascii="Times New Roman" w:hAnsi="Times New Roman" w:cs="Times New Roman"/>
          <w:color w:val="000000" w:themeColor="text1"/>
          <w:sz w:val="24"/>
        </w:rPr>
        <w:lastRenderedPageBreak/>
        <w:t xml:space="preserve">atau dengan bahasa lain kontestasi agama dan </w:t>
      </w:r>
      <w:r w:rsidR="00B8101F">
        <w:rPr>
          <w:rFonts w:ascii="Times New Roman" w:hAnsi="Times New Roman" w:cs="Times New Roman"/>
          <w:color w:val="000000" w:themeColor="text1"/>
          <w:sz w:val="24"/>
        </w:rPr>
        <w:t xml:space="preserve">madzhab </w:t>
      </w:r>
      <w:r w:rsidRPr="00B8101F">
        <w:rPr>
          <w:rFonts w:ascii="Times New Roman" w:hAnsi="Times New Roman" w:cs="Times New Roman"/>
          <w:color w:val="000000" w:themeColor="text1"/>
          <w:sz w:val="24"/>
        </w:rPr>
        <w:t>dalam yang mempengaruhi lahirnya hukum adat melayu Jambi. Menurut Lemabaga Adat Melayu Jambi (LAM)</w:t>
      </w:r>
      <w:r w:rsidR="00B8101F">
        <w:rPr>
          <w:rFonts w:ascii="Times New Roman" w:hAnsi="Times New Roman" w:cs="Times New Roman"/>
          <w:color w:val="000000" w:themeColor="text1"/>
          <w:sz w:val="24"/>
        </w:rPr>
        <w:t xml:space="preserve"> </w:t>
      </w:r>
      <w:r w:rsidRPr="00B8101F">
        <w:rPr>
          <w:rFonts w:ascii="Times New Roman" w:hAnsi="Times New Roman" w:cs="Times New Roman"/>
          <w:color w:val="000000" w:themeColor="text1"/>
          <w:sz w:val="24"/>
        </w:rPr>
        <w:t xml:space="preserve">Keberagamaan adat dan budaya dalam masyarakat di Jambi merupakan </w:t>
      </w:r>
      <w:r w:rsidR="004F62A2">
        <w:rPr>
          <w:rFonts w:ascii="Times New Roman" w:hAnsi="Times New Roman" w:cs="Times New Roman"/>
          <w:color w:val="000000" w:themeColor="text1"/>
          <w:sz w:val="24"/>
        </w:rPr>
        <w:t>hukum adat</w:t>
      </w:r>
      <w:r w:rsidRPr="00B8101F">
        <w:rPr>
          <w:rFonts w:ascii="Times New Roman" w:hAnsi="Times New Roman" w:cs="Times New Roman"/>
          <w:color w:val="000000" w:themeColor="text1"/>
          <w:sz w:val="24"/>
        </w:rPr>
        <w:t xml:space="preserve"> yang tak terelakan. Khususnya dalam masyarakat Provinsi jambi yang memiliki keunikan lokal yang terbilang salah satu suku melayu tertua. Salah satunya adalah Lembaga Adat Melayu Jambi yang berdiri kokoh jauh sebelum Kemerdekaan.</w:t>
      </w:r>
    </w:p>
    <w:p w:rsidR="00B8101F" w:rsidRPr="00B8101F" w:rsidRDefault="00ED3702" w:rsidP="00DA60F6">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 xml:space="preserve">Di masa pemberlakuan otonomi daerah saat ini, dimana setiap daerah diberi kewenangan menyelenggarakan pemerintahannya sendiri dan harus berdasarkan pada prinsip -prinsip antara lain otonomi yang bertanggung jawab menekankan pada demokrasi, menunjang aspirasi, peran serta masyarakat dan potensi daerah maupun keanekaragaman daerah. Tiap daerah tersebut memiliki kemampuan ekonomi, jumlah penduduk, luas daerah, sosial budaya yang berbeda-beda sehingga tidak menutup kemungkinan dalam menyelesaikan masalahnya menggunakan </w:t>
      </w:r>
      <w:proofErr w:type="gramStart"/>
      <w:r w:rsidRPr="00B8101F">
        <w:rPr>
          <w:rFonts w:ascii="Times New Roman" w:hAnsi="Times New Roman" w:cs="Times New Roman"/>
          <w:color w:val="000000" w:themeColor="text1"/>
          <w:sz w:val="24"/>
        </w:rPr>
        <w:t>cara</w:t>
      </w:r>
      <w:proofErr w:type="gramEnd"/>
      <w:r w:rsidRPr="00B8101F">
        <w:rPr>
          <w:rFonts w:ascii="Times New Roman" w:hAnsi="Times New Roman" w:cs="Times New Roman"/>
          <w:color w:val="000000" w:themeColor="text1"/>
          <w:sz w:val="24"/>
        </w:rPr>
        <w:t xml:space="preserve"> yang berbeda pula, termasuk dalam lapangan hukum publik karena didasari oleh latar belakang yang berbeda pula.</w:t>
      </w:r>
      <w:r w:rsidRPr="00B8101F">
        <w:rPr>
          <w:rStyle w:val="FootnoteReference"/>
          <w:rFonts w:ascii="Times New Roman" w:hAnsi="Times New Roman" w:cs="Times New Roman"/>
          <w:color w:val="000000" w:themeColor="text1"/>
          <w:sz w:val="24"/>
        </w:rPr>
        <w:footnoteReference w:id="7"/>
      </w:r>
      <w:r w:rsidRPr="00B8101F">
        <w:rPr>
          <w:rFonts w:ascii="Times New Roman" w:hAnsi="Times New Roman" w:cs="Times New Roman"/>
          <w:color w:val="000000" w:themeColor="text1"/>
          <w:sz w:val="24"/>
        </w:rPr>
        <w:t xml:space="preserve">Sanksi tersebut merupakan kesepakatan yang telah di tetapkan oleh pemuka-pemuka </w:t>
      </w:r>
      <w:proofErr w:type="gramStart"/>
      <w:r w:rsidRPr="00B8101F">
        <w:rPr>
          <w:rFonts w:ascii="Times New Roman" w:hAnsi="Times New Roman" w:cs="Times New Roman"/>
          <w:color w:val="000000" w:themeColor="text1"/>
          <w:sz w:val="24"/>
        </w:rPr>
        <w:t>adat .</w:t>
      </w:r>
      <w:proofErr w:type="gramEnd"/>
      <w:r w:rsidRPr="00B8101F">
        <w:rPr>
          <w:rStyle w:val="FootnoteReference"/>
          <w:rFonts w:ascii="Times New Roman" w:hAnsi="Times New Roman" w:cs="Times New Roman"/>
          <w:color w:val="000000" w:themeColor="text1"/>
          <w:sz w:val="24"/>
        </w:rPr>
        <w:footnoteReference w:id="8"/>
      </w:r>
      <w:r w:rsidRPr="00B8101F">
        <w:rPr>
          <w:rFonts w:ascii="Times New Roman" w:hAnsi="Times New Roman" w:cs="Times New Roman"/>
          <w:color w:val="000000" w:themeColor="text1"/>
          <w:sz w:val="24"/>
        </w:rPr>
        <w:t>. Salah satu wilayah yang masih menerapkan Hukum Adat sebagai aturan yang ditaatioleh masyarakat adalah hukum Adat di Kabupaten Batanghari.</w:t>
      </w:r>
    </w:p>
    <w:p w:rsidR="00B8101F" w:rsidRPr="00B8101F" w:rsidRDefault="00B8101F" w:rsidP="00B810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 xml:space="preserve">Terjadinya perbuatan zina dikarenakan faktor Cinta, Mau </w:t>
      </w:r>
      <w:proofErr w:type="gramStart"/>
      <w:r w:rsidRPr="00B8101F">
        <w:rPr>
          <w:rFonts w:ascii="Times New Roman" w:hAnsi="Times New Roman" w:cs="Times New Roman"/>
          <w:color w:val="000000" w:themeColor="text1"/>
          <w:sz w:val="24"/>
        </w:rPr>
        <w:t>sama</w:t>
      </w:r>
      <w:proofErr w:type="gramEnd"/>
      <w:r w:rsidRPr="00B8101F">
        <w:rPr>
          <w:rFonts w:ascii="Times New Roman" w:hAnsi="Times New Roman" w:cs="Times New Roman"/>
          <w:color w:val="000000" w:themeColor="text1"/>
          <w:sz w:val="24"/>
        </w:rPr>
        <w:t xml:space="preserve"> mau, Pemenuhan tuntutan biologis, Mencari kepuasan, Ekonomi, Paksaan atau kurangnya iman. Peranan Hukum Adat dalam Penyelesaian perkara perbuatan zina Di Kabupaten Batanghari sebagian besar diselesaikan melalui penyelesaian secara adat di </w:t>
      </w:r>
      <w:proofErr w:type="gramStart"/>
      <w:r w:rsidRPr="00B8101F">
        <w:rPr>
          <w:rFonts w:ascii="Times New Roman" w:hAnsi="Times New Roman" w:cs="Times New Roman"/>
          <w:color w:val="000000" w:themeColor="text1"/>
          <w:sz w:val="24"/>
        </w:rPr>
        <w:t>kantor</w:t>
      </w:r>
      <w:proofErr w:type="gramEnd"/>
      <w:r w:rsidRPr="00B8101F">
        <w:rPr>
          <w:rFonts w:ascii="Times New Roman" w:hAnsi="Times New Roman" w:cs="Times New Roman"/>
          <w:color w:val="000000" w:themeColor="text1"/>
          <w:sz w:val="24"/>
        </w:rPr>
        <w:t xml:space="preserve"> Balai Desa, balai adat atau di rumah kepala desa yang penyelesaian melalui berapatan tenganai nenek mamak atau kabupaten kelurahan. Dilakukan penyelesaian tidak  perzinahan melalui cara-cara damai dan kekeluargaan dipegaruhi oleh faktor-faktor penegakan hukum seperti faktor hukum, faktor tersebut, faktor masyarakatlah yang paling berperan, dimana masyarakat sedirilah yang enggan menyelesaikan perkaranya melalui peradilan sehingga memilih upaya damai kekeluargaan.</w:t>
      </w:r>
    </w:p>
    <w:p w:rsidR="00B8101F" w:rsidRDefault="00B8101F" w:rsidP="00B8101F">
      <w:pPr>
        <w:autoSpaceDE w:val="0"/>
        <w:autoSpaceDN w:val="0"/>
        <w:adjustRightInd w:val="0"/>
        <w:spacing w:after="0" w:line="240" w:lineRule="auto"/>
        <w:ind w:left="270" w:firstLine="540"/>
        <w:jc w:val="both"/>
        <w:rPr>
          <w:rFonts w:ascii="Times New Roman" w:hAnsi="Times New Roman" w:cs="Times New Roman"/>
          <w:color w:val="000000" w:themeColor="text1"/>
          <w:sz w:val="24"/>
        </w:rPr>
      </w:pPr>
      <w:r w:rsidRPr="00B8101F">
        <w:rPr>
          <w:rFonts w:ascii="Times New Roman" w:hAnsi="Times New Roman" w:cs="Times New Roman"/>
          <w:color w:val="000000" w:themeColor="text1"/>
          <w:sz w:val="24"/>
        </w:rPr>
        <w:t xml:space="preserve">Berzina menurut lembaga adat yang mengatakan bahwa dalam hukum agama </w:t>
      </w:r>
      <w:proofErr w:type="gramStart"/>
      <w:r w:rsidRPr="00B8101F">
        <w:rPr>
          <w:rFonts w:ascii="Times New Roman" w:hAnsi="Times New Roman" w:cs="Times New Roman"/>
          <w:color w:val="000000" w:themeColor="text1"/>
          <w:sz w:val="24"/>
        </w:rPr>
        <w:t>islam</w:t>
      </w:r>
      <w:proofErr w:type="gramEnd"/>
      <w:r w:rsidRPr="00B8101F">
        <w:rPr>
          <w:rFonts w:ascii="Times New Roman" w:hAnsi="Times New Roman" w:cs="Times New Roman"/>
          <w:color w:val="000000" w:themeColor="text1"/>
          <w:sz w:val="24"/>
        </w:rPr>
        <w:t xml:space="preserve"> merupakan sebuah dosa besar. Pezina yang sudah memiliki pasangan sah atau sudah menikah (berselingkuh) disebut Pezinah Muhshan. Perbuatan zina diharamkan, termasuk dosa besar berdasarkan dalil-dalil berikut ini" Dan janganlah kamu mendekati zina, sesungguhnya zina itu adalah suatu perbuatan yang keji</w:t>
      </w:r>
      <w:r w:rsidR="00E61C1C">
        <w:rPr>
          <w:rFonts w:ascii="Times New Roman" w:hAnsi="Times New Roman" w:cs="Times New Roman"/>
          <w:color w:val="000000" w:themeColor="text1"/>
          <w:sz w:val="24"/>
        </w:rPr>
        <w:t>.</w:t>
      </w:r>
    </w:p>
    <w:p w:rsidR="00E61C1C" w:rsidRPr="00E61C1C" w:rsidRDefault="00E61C1C" w:rsidP="00B8101F">
      <w:pPr>
        <w:autoSpaceDE w:val="0"/>
        <w:autoSpaceDN w:val="0"/>
        <w:adjustRightInd w:val="0"/>
        <w:spacing w:after="0" w:line="240" w:lineRule="auto"/>
        <w:ind w:left="270" w:firstLine="540"/>
        <w:jc w:val="both"/>
        <w:rPr>
          <w:rFonts w:ascii="Times New Roman" w:hAnsi="Times New Roman" w:cs="Times New Roman"/>
          <w:color w:val="000000" w:themeColor="text1"/>
          <w:sz w:val="24"/>
          <w:szCs w:val="24"/>
        </w:rPr>
      </w:pPr>
      <w:r w:rsidRPr="00E61C1C">
        <w:rPr>
          <w:rFonts w:ascii="Times New Roman" w:hAnsi="Times New Roman" w:cs="Times New Roman"/>
          <w:sz w:val="24"/>
          <w:szCs w:val="24"/>
        </w:rPr>
        <w:t xml:space="preserve">Setiap hukum merupakan suatu sistem, peraturan-peraturannya merupakan suatu kebulatan berdasarkan kesatuan alam pikiran masyarakatnya. Begitupun hukum adat, sistem hukum adat bersendi atas dasar-dasar alam pikiran bangsa Indonesia, yang tidak </w:t>
      </w:r>
      <w:proofErr w:type="gramStart"/>
      <w:r w:rsidRPr="00E61C1C">
        <w:rPr>
          <w:rFonts w:ascii="Times New Roman" w:hAnsi="Times New Roman" w:cs="Times New Roman"/>
          <w:sz w:val="24"/>
          <w:szCs w:val="24"/>
        </w:rPr>
        <w:t>sama</w:t>
      </w:r>
      <w:proofErr w:type="gramEnd"/>
      <w:r w:rsidRPr="00E61C1C">
        <w:rPr>
          <w:rFonts w:ascii="Times New Roman" w:hAnsi="Times New Roman" w:cs="Times New Roman"/>
          <w:sz w:val="24"/>
          <w:szCs w:val="24"/>
        </w:rPr>
        <w:t xml:space="preserve"> dengan alam pikiran yang menguasai sistem hukum bara</w:t>
      </w:r>
      <w:r w:rsidRPr="00E61C1C">
        <w:rPr>
          <w:rFonts w:ascii="Times New Roman" w:hAnsi="Times New Roman" w:cs="Times New Roman"/>
          <w:sz w:val="24"/>
          <w:szCs w:val="24"/>
        </w:rPr>
        <w:t>t.</w:t>
      </w:r>
      <w:r w:rsidRPr="00E61C1C">
        <w:rPr>
          <w:rStyle w:val="FootnoteReference"/>
          <w:rFonts w:ascii="Times New Roman" w:hAnsi="Times New Roman" w:cs="Times New Roman"/>
          <w:sz w:val="24"/>
          <w:szCs w:val="24"/>
        </w:rPr>
        <w:footnoteReference w:id="9"/>
      </w:r>
      <w:r w:rsidRPr="00E61C1C">
        <w:rPr>
          <w:rFonts w:ascii="Times New Roman" w:hAnsi="Times New Roman" w:cs="Times New Roman"/>
          <w:sz w:val="24"/>
          <w:szCs w:val="24"/>
        </w:rPr>
        <w:t xml:space="preserve"> </w:t>
      </w:r>
      <w:r w:rsidRPr="00E61C1C">
        <w:rPr>
          <w:rFonts w:ascii="Times New Roman" w:hAnsi="Times New Roman" w:cs="Times New Roman"/>
          <w:sz w:val="24"/>
          <w:szCs w:val="24"/>
        </w:rPr>
        <w:t>Hukum Adat mengandung sifat yang tradisional, berpangkal pada kehendak nenek moyang</w:t>
      </w:r>
      <w:r w:rsidRPr="00E61C1C">
        <w:rPr>
          <w:rFonts w:ascii="Times New Roman" w:hAnsi="Times New Roman" w:cs="Times New Roman"/>
          <w:sz w:val="24"/>
          <w:szCs w:val="24"/>
        </w:rPr>
        <w:t>.</w:t>
      </w:r>
    </w:p>
    <w:p w:rsidR="00ED3702" w:rsidRDefault="00ED3702" w:rsidP="00E90A1F">
      <w:pPr>
        <w:spacing w:after="0" w:line="240" w:lineRule="auto"/>
        <w:jc w:val="both"/>
        <w:rPr>
          <w:rFonts w:cs="Times New Roman"/>
          <w:color w:val="000000" w:themeColor="text1"/>
          <w:sz w:val="24"/>
        </w:rPr>
      </w:pPr>
    </w:p>
    <w:p w:rsidR="00C02D23" w:rsidRPr="00112B24" w:rsidRDefault="00C02D23" w:rsidP="00E90A1F">
      <w:pPr>
        <w:spacing w:after="0" w:line="240" w:lineRule="auto"/>
        <w:jc w:val="both"/>
        <w:rPr>
          <w:rFonts w:ascii="Times New Roman" w:eastAsia="Times New Roman" w:hAnsi="Times New Roman" w:cs="Times New Roman"/>
          <w:i/>
          <w:sz w:val="24"/>
          <w:szCs w:val="24"/>
        </w:rPr>
      </w:pPr>
      <w:r w:rsidRPr="00112B24">
        <w:rPr>
          <w:rFonts w:ascii="Times New Roman" w:eastAsia="Calibri" w:hAnsi="Times New Roman" w:cs="Times New Roman"/>
          <w:b/>
          <w:sz w:val="24"/>
          <w:szCs w:val="24"/>
        </w:rPr>
        <w:lastRenderedPageBreak/>
        <w:t>METODE PENELITIAN</w:t>
      </w:r>
    </w:p>
    <w:p w:rsidR="00AA136C" w:rsidRPr="00112B24" w:rsidRDefault="00AA136C" w:rsidP="00AA136C">
      <w:pPr>
        <w:autoSpaceDE w:val="0"/>
        <w:autoSpaceDN w:val="0"/>
        <w:adjustRightInd w:val="0"/>
        <w:spacing w:after="0" w:line="240" w:lineRule="auto"/>
        <w:ind w:firstLine="567"/>
        <w:jc w:val="both"/>
        <w:rPr>
          <w:rFonts w:ascii="Times New Roman" w:eastAsia="Calibri" w:hAnsi="Times New Roman" w:cs="Times New Roman"/>
          <w:sz w:val="24"/>
          <w:szCs w:val="24"/>
        </w:rPr>
      </w:pPr>
      <w:r w:rsidRPr="00112B24">
        <w:rPr>
          <w:rFonts w:ascii="Times New Roman" w:eastAsia="Times New Roman" w:hAnsi="Times New Roman" w:cs="Times New Roman"/>
          <w:sz w:val="24"/>
          <w:szCs w:val="24"/>
        </w:rPr>
        <w:t xml:space="preserve">Penelitian </w:t>
      </w:r>
      <w:r w:rsidR="00876AD1" w:rsidRPr="00112B24">
        <w:rPr>
          <w:rFonts w:ascii="Times New Roman" w:eastAsia="Times New Roman" w:hAnsi="Times New Roman" w:cs="Times New Roman"/>
          <w:sz w:val="24"/>
          <w:szCs w:val="24"/>
        </w:rPr>
        <w:t xml:space="preserve">ini merupakan penelitian </w:t>
      </w:r>
      <w:r w:rsidRPr="00112B24">
        <w:rPr>
          <w:rFonts w:ascii="Times New Roman" w:eastAsia="Times New Roman" w:hAnsi="Times New Roman" w:cs="Times New Roman"/>
          <w:sz w:val="24"/>
          <w:szCs w:val="24"/>
        </w:rPr>
        <w:t xml:space="preserve">hukum </w:t>
      </w:r>
      <w:r w:rsidR="00574D16" w:rsidRPr="00574D16">
        <w:rPr>
          <w:rFonts w:ascii="Times New Roman" w:hAnsi="Times New Roman" w:cs="Times New Roman"/>
          <w:i/>
          <w:iCs/>
          <w:color w:val="000000" w:themeColor="text1"/>
          <w:sz w:val="24"/>
        </w:rPr>
        <w:t xml:space="preserve">empiris </w:t>
      </w:r>
      <w:r w:rsidR="00574D16" w:rsidRPr="00574D16">
        <w:rPr>
          <w:rFonts w:ascii="Times New Roman" w:hAnsi="Times New Roman" w:cs="Times New Roman"/>
          <w:color w:val="000000" w:themeColor="text1"/>
          <w:sz w:val="24"/>
        </w:rPr>
        <w:t xml:space="preserve">yaitu </w:t>
      </w:r>
      <w:r w:rsidR="00574D16" w:rsidRPr="00574D16">
        <w:rPr>
          <w:rFonts w:ascii="Times New Roman" w:hAnsi="Times New Roman" w:cs="Times New Roman"/>
          <w:sz w:val="24"/>
        </w:rPr>
        <w:t>suatu penelitian hukum yang bertipe terfokus pada fakta –fakta di lapangan terdapat dengan tipe penelitian ini</w:t>
      </w:r>
      <w:proofErr w:type="gramStart"/>
      <w:r w:rsidR="00574D16" w:rsidRPr="00574D16">
        <w:rPr>
          <w:rFonts w:ascii="Times New Roman" w:hAnsi="Times New Roman" w:cs="Times New Roman"/>
          <w:sz w:val="24"/>
        </w:rPr>
        <w:t>,maka</w:t>
      </w:r>
      <w:proofErr w:type="gramEnd"/>
      <w:r w:rsidR="00574D16" w:rsidRPr="00574D16">
        <w:rPr>
          <w:rFonts w:ascii="Times New Roman" w:hAnsi="Times New Roman" w:cs="Times New Roman"/>
          <w:sz w:val="24"/>
        </w:rPr>
        <w:t xml:space="preserve"> pendekatan </w:t>
      </w:r>
      <w:r w:rsidR="00574D16" w:rsidRPr="00574D16">
        <w:rPr>
          <w:rFonts w:ascii="Times New Roman" w:hAnsi="Times New Roman" w:cs="Times New Roman"/>
          <w:i/>
          <w:sz w:val="24"/>
        </w:rPr>
        <w:t>Socio Kriminologis</w:t>
      </w:r>
      <w:r w:rsidR="00574D16" w:rsidRPr="00574D16">
        <w:rPr>
          <w:rFonts w:ascii="Times New Roman" w:hAnsi="Times New Roman" w:cs="Times New Roman"/>
          <w:sz w:val="24"/>
        </w:rPr>
        <w:t>.</w:t>
      </w:r>
    </w:p>
    <w:p w:rsidR="00AA136C" w:rsidRPr="00112B24" w:rsidRDefault="0002583D" w:rsidP="00071D9A">
      <w:pPr>
        <w:autoSpaceDE w:val="0"/>
        <w:autoSpaceDN w:val="0"/>
        <w:adjustRightInd w:val="0"/>
        <w:spacing w:after="120" w:line="240" w:lineRule="auto"/>
        <w:ind w:firstLine="567"/>
        <w:jc w:val="both"/>
        <w:rPr>
          <w:rFonts w:ascii="Times New Roman" w:eastAsia="Calibri" w:hAnsi="Times New Roman" w:cs="Times New Roman"/>
          <w:sz w:val="24"/>
          <w:szCs w:val="24"/>
          <w:lang w:val="id-ID"/>
        </w:rPr>
      </w:pPr>
      <w:r w:rsidRPr="00112B24">
        <w:rPr>
          <w:rFonts w:ascii="Times New Roman" w:eastAsia="Calibri" w:hAnsi="Times New Roman" w:cs="Times New Roman"/>
          <w:sz w:val="24"/>
          <w:szCs w:val="24"/>
        </w:rPr>
        <w:t xml:space="preserve">Dilihat dari tujuan penelitian ini maka </w:t>
      </w:r>
      <w:r w:rsidR="00AA136C" w:rsidRPr="00112B24">
        <w:rPr>
          <w:rFonts w:ascii="Times New Roman" w:eastAsia="Calibri" w:hAnsi="Times New Roman" w:cs="Times New Roman"/>
          <w:sz w:val="24"/>
          <w:szCs w:val="24"/>
          <w:lang w:val="id-ID"/>
        </w:rPr>
        <w:t xml:space="preserve">penelitian yang dilakukan bersifat diskriptif analitis, yaitu memaparkan, menggambarkan atau mengungkapkan penerapan dilapangan dan </w:t>
      </w:r>
      <w:r w:rsidR="00F51DBD">
        <w:rPr>
          <w:rFonts w:ascii="Times New Roman" w:eastAsia="Calibri" w:hAnsi="Times New Roman" w:cs="Times New Roman"/>
          <w:sz w:val="24"/>
          <w:szCs w:val="24"/>
        </w:rPr>
        <w:t xml:space="preserve">hasil yang didapatkan dalam penelitian ini </w:t>
      </w:r>
      <w:proofErr w:type="gramStart"/>
      <w:r w:rsidR="00F51DBD">
        <w:rPr>
          <w:rFonts w:ascii="Times New Roman" w:eastAsia="Calibri" w:hAnsi="Times New Roman" w:cs="Times New Roman"/>
          <w:sz w:val="24"/>
          <w:szCs w:val="24"/>
        </w:rPr>
        <w:t>akan</w:t>
      </w:r>
      <w:proofErr w:type="gramEnd"/>
      <w:r w:rsidR="00F51DBD">
        <w:rPr>
          <w:rFonts w:ascii="Times New Roman" w:eastAsia="Calibri" w:hAnsi="Times New Roman" w:cs="Times New Roman"/>
          <w:sz w:val="24"/>
          <w:szCs w:val="24"/>
        </w:rPr>
        <w:t xml:space="preserve"> dianalisis menggunakan teori yang relevan dan menyimpulkannya. </w:t>
      </w:r>
    </w:p>
    <w:p w:rsidR="00C02D23" w:rsidRPr="00112B24" w:rsidRDefault="00C02D23" w:rsidP="00AA136C">
      <w:pPr>
        <w:spacing w:after="0" w:line="240" w:lineRule="auto"/>
        <w:jc w:val="both"/>
        <w:rPr>
          <w:rFonts w:ascii="Times New Roman" w:eastAsia="Times New Roman" w:hAnsi="Times New Roman" w:cs="Times New Roman"/>
          <w:b/>
          <w:sz w:val="24"/>
          <w:szCs w:val="24"/>
        </w:rPr>
      </w:pPr>
      <w:r w:rsidRPr="00112B24">
        <w:rPr>
          <w:rFonts w:ascii="Times New Roman" w:eastAsia="Times New Roman" w:hAnsi="Times New Roman" w:cs="Times New Roman"/>
          <w:b/>
          <w:sz w:val="24"/>
          <w:szCs w:val="24"/>
        </w:rPr>
        <w:t>Metode Pendekatan</w:t>
      </w:r>
    </w:p>
    <w:p w:rsidR="00AA136C" w:rsidRPr="00112B24" w:rsidRDefault="0002583D" w:rsidP="00071D9A">
      <w:pPr>
        <w:spacing w:after="120" w:line="240" w:lineRule="auto"/>
        <w:ind w:firstLine="567"/>
        <w:jc w:val="both"/>
        <w:rPr>
          <w:rFonts w:ascii="Times New Roman" w:eastAsia="Calibri" w:hAnsi="Times New Roman" w:cs="Times New Roman"/>
          <w:sz w:val="24"/>
        </w:rPr>
      </w:pPr>
      <w:r w:rsidRPr="006446AD">
        <w:rPr>
          <w:rFonts w:ascii="Times New Roman" w:eastAsia="Calibri" w:hAnsi="Times New Roman" w:cs="Times New Roman"/>
          <w:sz w:val="24"/>
        </w:rPr>
        <w:t xml:space="preserve">Pendekatan penelitian yang penulis gunakan pada penelitian ini yaitu menggunakan pendekatan </w:t>
      </w:r>
      <w:proofErr w:type="gramStart"/>
      <w:r w:rsidRPr="006446AD">
        <w:rPr>
          <w:rFonts w:ascii="Times New Roman" w:eastAsia="Calibri" w:hAnsi="Times New Roman" w:cs="Times New Roman"/>
          <w:sz w:val="24"/>
        </w:rPr>
        <w:t>yuridis</w:t>
      </w:r>
      <w:r w:rsidR="006446AD" w:rsidRPr="006446AD">
        <w:rPr>
          <w:rFonts w:ascii="Times New Roman" w:hAnsi="Times New Roman" w:cs="Times New Roman"/>
          <w:color w:val="000000" w:themeColor="text1"/>
          <w:sz w:val="24"/>
        </w:rPr>
        <w:t xml:space="preserve"> </w:t>
      </w:r>
      <w:r w:rsidR="006446AD" w:rsidRPr="006446AD">
        <w:rPr>
          <w:rFonts w:ascii="Times New Roman" w:hAnsi="Times New Roman" w:cs="Times New Roman"/>
          <w:i/>
          <w:iCs/>
          <w:color w:val="000000" w:themeColor="text1"/>
          <w:sz w:val="24"/>
        </w:rPr>
        <w:t xml:space="preserve"> empiris</w:t>
      </w:r>
      <w:proofErr w:type="gramEnd"/>
      <w:r w:rsidR="006446AD" w:rsidRPr="006446AD">
        <w:rPr>
          <w:rFonts w:ascii="Times New Roman" w:hAnsi="Times New Roman" w:cs="Times New Roman"/>
          <w:i/>
          <w:iCs/>
          <w:color w:val="000000" w:themeColor="text1"/>
          <w:sz w:val="24"/>
        </w:rPr>
        <w:t xml:space="preserve"> </w:t>
      </w:r>
      <w:r w:rsidR="006446AD" w:rsidRPr="006446AD">
        <w:rPr>
          <w:rFonts w:ascii="Times New Roman" w:hAnsi="Times New Roman" w:cs="Times New Roman"/>
          <w:color w:val="000000" w:themeColor="text1"/>
          <w:sz w:val="24"/>
        </w:rPr>
        <w:t xml:space="preserve">yaitu </w:t>
      </w:r>
      <w:r w:rsidR="006446AD" w:rsidRPr="006446AD">
        <w:rPr>
          <w:rFonts w:ascii="Times New Roman" w:hAnsi="Times New Roman" w:cs="Times New Roman"/>
          <w:sz w:val="24"/>
        </w:rPr>
        <w:t xml:space="preserve">suatu penelitian hukum yang bertipe terfokus pada fakta –fakta di lapangan terdapat dengan tipe penelitian ini,maka pendekatan </w:t>
      </w:r>
      <w:r w:rsidR="006446AD" w:rsidRPr="006446AD">
        <w:rPr>
          <w:rFonts w:ascii="Times New Roman" w:hAnsi="Times New Roman" w:cs="Times New Roman"/>
          <w:i/>
          <w:sz w:val="24"/>
        </w:rPr>
        <w:t>Socio Kriminologis</w:t>
      </w:r>
      <w:r w:rsidR="006446AD" w:rsidRPr="006446AD">
        <w:rPr>
          <w:rFonts w:ascii="Times New Roman" w:hAnsi="Times New Roman" w:cs="Times New Roman"/>
          <w:sz w:val="24"/>
        </w:rPr>
        <w:t>.semua informasi dengan pengamatan dan wawancara langsung terhadap objek penelitian</w:t>
      </w:r>
      <w:r w:rsidR="00DD1669" w:rsidRPr="00112B24">
        <w:rPr>
          <w:rFonts w:ascii="Times New Roman" w:eastAsia="Calibri" w:hAnsi="Times New Roman" w:cs="Times New Roman"/>
          <w:sz w:val="24"/>
        </w:rPr>
        <w:t>.</w:t>
      </w:r>
      <w:r w:rsidR="00AA136C" w:rsidRPr="00112B24">
        <w:rPr>
          <w:rFonts w:ascii="Times New Roman" w:eastAsia="Calibri" w:hAnsi="Times New Roman" w:cs="Times New Roman"/>
          <w:sz w:val="24"/>
          <w:vertAlign w:val="superscript"/>
        </w:rPr>
        <w:footnoteReference w:id="10"/>
      </w:r>
    </w:p>
    <w:p w:rsidR="00C02D23" w:rsidRPr="00112B24" w:rsidRDefault="00C02D23" w:rsidP="00624877">
      <w:pPr>
        <w:spacing w:after="0" w:line="240" w:lineRule="auto"/>
        <w:jc w:val="both"/>
        <w:rPr>
          <w:rFonts w:ascii="Times New Roman" w:hAnsi="Times New Roman" w:cs="Times New Roman"/>
          <w:b/>
          <w:bCs/>
          <w:sz w:val="24"/>
          <w:szCs w:val="24"/>
        </w:rPr>
      </w:pPr>
      <w:r w:rsidRPr="00112B24">
        <w:rPr>
          <w:rFonts w:ascii="Times New Roman" w:hAnsi="Times New Roman" w:cs="Times New Roman"/>
          <w:b/>
          <w:bCs/>
          <w:sz w:val="24"/>
          <w:szCs w:val="24"/>
        </w:rPr>
        <w:t xml:space="preserve">Rancangan kegiatan </w:t>
      </w:r>
    </w:p>
    <w:p w:rsidR="00574D16" w:rsidRDefault="00F51DBD" w:rsidP="00574D16">
      <w:pPr>
        <w:pBdr>
          <w:top w:val="nil"/>
          <w:left w:val="nil"/>
          <w:bottom w:val="nil"/>
          <w:right w:val="nil"/>
          <w:between w:val="nil"/>
        </w:pBdr>
        <w:spacing w:after="0" w:line="240" w:lineRule="auto"/>
        <w:ind w:firstLine="540"/>
        <w:jc w:val="both"/>
        <w:rPr>
          <w:rFonts w:ascii="Times New Roman" w:eastAsia="Times New Roman" w:hAnsi="Times New Roman" w:cs="Times New Roman"/>
          <w:color w:val="000000"/>
          <w:sz w:val="24"/>
          <w:szCs w:val="24"/>
        </w:rPr>
      </w:pPr>
      <w:r w:rsidRPr="00F51DBD">
        <w:rPr>
          <w:rFonts w:ascii="Times New Roman" w:eastAsia="Times New Roman" w:hAnsi="Times New Roman" w:cs="Times New Roman"/>
          <w:sz w:val="24"/>
          <w:szCs w:val="24"/>
        </w:rPr>
        <w:t xml:space="preserve">Dalam penelitian ini yaitu penelitian </w:t>
      </w:r>
      <w:r w:rsidR="00AA136C" w:rsidRPr="00F51DBD">
        <w:rPr>
          <w:rFonts w:ascii="Times New Roman" w:eastAsia="Times New Roman" w:hAnsi="Times New Roman" w:cs="Times New Roman"/>
          <w:sz w:val="24"/>
          <w:szCs w:val="24"/>
        </w:rPr>
        <w:t xml:space="preserve">hukum </w:t>
      </w:r>
      <w:r w:rsidR="00AA136C" w:rsidRPr="00F51DBD">
        <w:rPr>
          <w:rFonts w:ascii="Times New Roman" w:eastAsia="Times New Roman" w:hAnsi="Times New Roman" w:cs="Times New Roman"/>
          <w:sz w:val="24"/>
          <w:szCs w:val="24"/>
          <w:lang w:val="id-ID"/>
        </w:rPr>
        <w:t>deskri</w:t>
      </w:r>
      <w:r w:rsidR="00AA136C" w:rsidRPr="00F51DBD">
        <w:rPr>
          <w:rFonts w:ascii="Times New Roman" w:eastAsia="Times New Roman" w:hAnsi="Times New Roman" w:cs="Times New Roman"/>
          <w:sz w:val="24"/>
          <w:szCs w:val="24"/>
        </w:rPr>
        <w:t>p</w:t>
      </w:r>
      <w:r w:rsidR="00AA136C" w:rsidRPr="00F51DBD">
        <w:rPr>
          <w:rFonts w:ascii="Times New Roman" w:eastAsia="Times New Roman" w:hAnsi="Times New Roman" w:cs="Times New Roman"/>
          <w:sz w:val="24"/>
          <w:szCs w:val="24"/>
          <w:lang w:val="id-ID"/>
        </w:rPr>
        <w:t>tif analitis</w:t>
      </w:r>
      <w:r w:rsidR="00AA136C" w:rsidRPr="00F51DBD">
        <w:rPr>
          <w:rFonts w:ascii="Times New Roman" w:eastAsia="Times New Roman" w:hAnsi="Times New Roman" w:cs="Times New Roman"/>
          <w:sz w:val="24"/>
          <w:szCs w:val="24"/>
        </w:rPr>
        <w:t xml:space="preserve"> dilakukan rancangan kegiatan</w:t>
      </w:r>
      <w:r w:rsidRPr="00F51DBD">
        <w:rPr>
          <w:rFonts w:ascii="Times New Roman" w:eastAsia="Times New Roman" w:hAnsi="Times New Roman" w:cs="Times New Roman"/>
          <w:sz w:val="24"/>
          <w:szCs w:val="24"/>
        </w:rPr>
        <w:t xml:space="preserve"> guna memeprmudah dan mempercepat penelitian ini dilakukan serta dalam pelaksanaan penelitian ini </w:t>
      </w:r>
      <w:proofErr w:type="gramStart"/>
      <w:r w:rsidRPr="00F51DBD">
        <w:rPr>
          <w:rFonts w:ascii="Times New Roman" w:eastAsia="Times New Roman" w:hAnsi="Times New Roman" w:cs="Times New Roman"/>
          <w:sz w:val="24"/>
          <w:szCs w:val="24"/>
        </w:rPr>
        <w:t>akan</w:t>
      </w:r>
      <w:proofErr w:type="gramEnd"/>
      <w:r w:rsidRPr="00F51DBD">
        <w:rPr>
          <w:rFonts w:ascii="Times New Roman" w:eastAsia="Times New Roman" w:hAnsi="Times New Roman" w:cs="Times New Roman"/>
          <w:sz w:val="24"/>
          <w:szCs w:val="24"/>
        </w:rPr>
        <w:t xml:space="preserve"> tersistematis khususnya mengenai</w:t>
      </w:r>
      <w:r w:rsidR="00483E06" w:rsidRPr="00483E06">
        <w:t xml:space="preserve"> </w:t>
      </w:r>
      <w:sdt>
        <w:sdtPr>
          <w:tag w:val="goog_rdk_91"/>
          <w:id w:val="1917355206"/>
        </w:sdtPr>
        <w:sdtEndPr/>
        <w:sdtContent>
          <w:r w:rsidR="00483E06">
            <w:rPr>
              <w:rFonts w:ascii="Times New Roman" w:eastAsia="Times New Roman" w:hAnsi="Times New Roman" w:cs="Times New Roman"/>
              <w:color w:val="000000"/>
              <w:sz w:val="24"/>
              <w:szCs w:val="24"/>
            </w:rPr>
            <w:t>Penyelesaian Tindak Pidana Perzinahan Dalam Hukum Adat Di Kabupaten Batanghari.</w:t>
          </w:r>
        </w:sdtContent>
      </w:sdt>
    </w:p>
    <w:p w:rsidR="00624877" w:rsidRDefault="007F1FFC" w:rsidP="00574D16">
      <w:pPr>
        <w:pBdr>
          <w:top w:val="nil"/>
          <w:left w:val="nil"/>
          <w:bottom w:val="nil"/>
          <w:right w:val="nil"/>
          <w:between w:val="nil"/>
        </w:pBdr>
        <w:spacing w:after="0" w:line="240" w:lineRule="auto"/>
        <w:ind w:firstLine="540"/>
        <w:jc w:val="both"/>
        <w:rPr>
          <w:rFonts w:ascii="Times New Roman" w:eastAsia="Times New Roman" w:hAnsi="Times New Roman" w:cs="Times New Roman"/>
          <w:color w:val="000000"/>
          <w:sz w:val="24"/>
          <w:szCs w:val="24"/>
        </w:rPr>
      </w:pPr>
      <w:r w:rsidRPr="00112B24">
        <w:rPr>
          <w:rFonts w:ascii="Times New Roman" w:eastAsia="Times New Roman" w:hAnsi="Times New Roman" w:cs="Times New Roman"/>
          <w:sz w:val="24"/>
          <w:szCs w:val="24"/>
        </w:rPr>
        <w:t>Untuk itu, apabila dilihat dalam penelitian ini yang mana menggunakan pendekatan yuridis normative, maka rancangan kegiatan yang dilakukan di dalam penelitian ini adalah langsung menganalisis</w:t>
      </w:r>
      <w:r w:rsidRPr="00112B24">
        <w:rPr>
          <w:rFonts w:ascii="Times New Roman" w:eastAsia="Times New Roman" w:hAnsi="Times New Roman" w:cs="Times New Roman"/>
          <w:sz w:val="24"/>
          <w:szCs w:val="24"/>
          <w:lang w:eastAsia="id-ID"/>
        </w:rPr>
        <w:t xml:space="preserve"> </w:t>
      </w:r>
      <w:sdt>
        <w:sdtPr>
          <w:tag w:val="goog_rdk_91"/>
          <w:id w:val="1087036172"/>
        </w:sdtPr>
        <w:sdtEndPr/>
        <w:sdtContent>
          <w:r w:rsidR="00650BC8">
            <w:rPr>
              <w:rFonts w:ascii="Times New Roman" w:eastAsia="Times New Roman" w:hAnsi="Times New Roman" w:cs="Times New Roman"/>
              <w:color w:val="000000"/>
              <w:sz w:val="24"/>
              <w:szCs w:val="24"/>
            </w:rPr>
            <w:t>Penyelesaian Tindak Pidana Perzinahan Dalam Hukum Adat Di Kabupaten Batanghari.</w:t>
          </w:r>
        </w:sdtContent>
      </w:sdt>
    </w:p>
    <w:p w:rsidR="00574D16" w:rsidRDefault="00574D16" w:rsidP="00D824C3">
      <w:pPr>
        <w:spacing w:after="0" w:line="240" w:lineRule="auto"/>
        <w:jc w:val="both"/>
        <w:rPr>
          <w:rFonts w:ascii="Times New Roman" w:eastAsia="Times New Roman" w:hAnsi="Times New Roman" w:cs="Times New Roman"/>
          <w:b/>
          <w:bCs/>
          <w:sz w:val="24"/>
          <w:szCs w:val="24"/>
        </w:rPr>
      </w:pPr>
    </w:p>
    <w:p w:rsidR="00C02D23" w:rsidRPr="00112B24" w:rsidRDefault="00C02D23" w:rsidP="00D824C3">
      <w:pPr>
        <w:spacing w:after="0" w:line="240" w:lineRule="auto"/>
        <w:jc w:val="both"/>
        <w:rPr>
          <w:rFonts w:ascii="Times New Roman" w:eastAsia="Times New Roman" w:hAnsi="Times New Roman" w:cs="Times New Roman"/>
          <w:b/>
          <w:bCs/>
          <w:sz w:val="24"/>
          <w:szCs w:val="24"/>
        </w:rPr>
      </w:pPr>
      <w:r w:rsidRPr="00112B24">
        <w:rPr>
          <w:rFonts w:ascii="Times New Roman" w:eastAsia="Times New Roman" w:hAnsi="Times New Roman" w:cs="Times New Roman"/>
          <w:b/>
          <w:bCs/>
          <w:sz w:val="24"/>
          <w:szCs w:val="24"/>
        </w:rPr>
        <w:t xml:space="preserve">Ruang lingkup atau objek </w:t>
      </w:r>
    </w:p>
    <w:p w:rsidR="006446AD" w:rsidRDefault="00F51DBD" w:rsidP="00574D16">
      <w:pPr>
        <w:pBdr>
          <w:top w:val="nil"/>
          <w:left w:val="nil"/>
          <w:bottom w:val="nil"/>
          <w:right w:val="nil"/>
          <w:between w:val="nil"/>
        </w:pBdr>
        <w:spacing w:after="0" w:line="240" w:lineRule="auto"/>
        <w:ind w:firstLine="540"/>
        <w:jc w:val="both"/>
        <w:rPr>
          <w:rFonts w:ascii="Times New Roman" w:eastAsia="Times New Roman" w:hAnsi="Times New Roman" w:cs="Times New Roman"/>
          <w:color w:val="000000"/>
          <w:sz w:val="24"/>
          <w:szCs w:val="24"/>
        </w:rPr>
      </w:pPr>
      <w:r w:rsidRPr="00F51DBD">
        <w:rPr>
          <w:rFonts w:ascii="Times New Roman" w:hAnsi="Times New Roman" w:cs="Times New Roman"/>
          <w:sz w:val="24"/>
          <w:szCs w:val="24"/>
        </w:rPr>
        <w:t>Dalam suatu penelitian diperlukan objek atau sasaran penelitian dan</w:t>
      </w:r>
      <w:r>
        <w:rPr>
          <w:rFonts w:ascii="Times New Roman" w:hAnsi="Times New Roman" w:cs="Times New Roman"/>
          <w:sz w:val="24"/>
          <w:szCs w:val="24"/>
        </w:rPr>
        <w:t xml:space="preserve"> adanya batasan atau ruang lingkup penelitian agar penelitian yang dilakukan lebih terarah dan tidak meluas. Adapaun ruang lingkup atau objek dari penelitian ini yaitu </w:t>
      </w:r>
      <w:sdt>
        <w:sdtPr>
          <w:tag w:val="goog_rdk_91"/>
          <w:id w:val="1009637405"/>
        </w:sdtPr>
        <w:sdtEndPr/>
        <w:sdtContent>
          <w:r w:rsidR="006446AD">
            <w:rPr>
              <w:rFonts w:ascii="Times New Roman" w:eastAsia="Times New Roman" w:hAnsi="Times New Roman" w:cs="Times New Roman"/>
              <w:color w:val="000000"/>
              <w:sz w:val="24"/>
              <w:szCs w:val="24"/>
            </w:rPr>
            <w:t>Penyelesaian Tindak Pidana Perzinahan Dalam Hukum Adat Di Kabupaten Batanghari</w:t>
          </w:r>
        </w:sdtContent>
      </w:sdt>
    </w:p>
    <w:p w:rsidR="00F51DBD" w:rsidRPr="00F51DBD" w:rsidRDefault="00F51DBD" w:rsidP="00071D9A">
      <w:pPr>
        <w:spacing w:after="120" w:line="240" w:lineRule="auto"/>
        <w:ind w:firstLine="567"/>
        <w:jc w:val="both"/>
        <w:rPr>
          <w:rFonts w:ascii="Times New Roman" w:hAnsi="Times New Roman" w:cs="Times New Roman"/>
          <w:sz w:val="24"/>
          <w:szCs w:val="24"/>
        </w:rPr>
      </w:pPr>
    </w:p>
    <w:p w:rsidR="00D824C3" w:rsidRPr="00112B24" w:rsidRDefault="00C02D23" w:rsidP="00D824C3">
      <w:pPr>
        <w:spacing w:after="0" w:line="240" w:lineRule="auto"/>
        <w:jc w:val="both"/>
        <w:rPr>
          <w:rFonts w:ascii="Times New Roman" w:hAnsi="Times New Roman" w:cs="Times New Roman"/>
          <w:b/>
          <w:bCs/>
          <w:sz w:val="24"/>
          <w:szCs w:val="24"/>
        </w:rPr>
      </w:pPr>
      <w:r w:rsidRPr="00112B24">
        <w:rPr>
          <w:rFonts w:ascii="Times New Roman" w:hAnsi="Times New Roman" w:cs="Times New Roman"/>
          <w:b/>
          <w:bCs/>
          <w:sz w:val="24"/>
          <w:szCs w:val="24"/>
        </w:rPr>
        <w:t>Bahan dan alat utama</w:t>
      </w:r>
    </w:p>
    <w:p w:rsidR="00C8189A" w:rsidRDefault="00F51DBD" w:rsidP="00F8637E">
      <w:pPr>
        <w:spacing w:after="0" w:line="240" w:lineRule="auto"/>
        <w:ind w:firstLine="284"/>
        <w:jc w:val="both"/>
        <w:rPr>
          <w:rFonts w:ascii="Times New Roman" w:hAnsi="Times New Roman" w:cs="Times New Roman"/>
          <w:color w:val="000000"/>
          <w:sz w:val="24"/>
          <w:szCs w:val="24"/>
        </w:rPr>
      </w:pPr>
      <w:r w:rsidRPr="00F51DBD">
        <w:rPr>
          <w:rFonts w:ascii="Times New Roman" w:hAnsi="Times New Roman" w:cs="Times New Roman"/>
          <w:color w:val="000000"/>
          <w:sz w:val="24"/>
          <w:szCs w:val="24"/>
        </w:rPr>
        <w:t xml:space="preserve">Bahan dan alat utama dalam penelitian ini </w:t>
      </w:r>
      <w:r w:rsidR="00F8637E" w:rsidRPr="00F8637E">
        <w:rPr>
          <w:rFonts w:ascii="Times New Roman" w:hAnsi="Times New Roman" w:cs="Times New Roman"/>
          <w:color w:val="000000"/>
          <w:sz w:val="24"/>
          <w:szCs w:val="24"/>
        </w:rPr>
        <w:t xml:space="preserve">karena penelitian ini bersifat hukum normatif, maka sumber data penelitian ini </w:t>
      </w:r>
      <w:r w:rsidR="00F8637E" w:rsidRPr="00F8637E">
        <w:rPr>
          <w:rFonts w:ascii="Times New Roman" w:hAnsi="Times New Roman" w:cs="Times New Roman"/>
          <w:color w:val="000000"/>
          <w:sz w:val="24"/>
          <w:szCs w:val="24"/>
          <w:lang w:val="id-ID"/>
        </w:rPr>
        <w:t>menggunakan sumber data kepustakaan</w:t>
      </w:r>
      <w:r w:rsidR="00F8637E" w:rsidRPr="00F8637E">
        <w:rPr>
          <w:rFonts w:ascii="Times New Roman" w:hAnsi="Times New Roman" w:cs="Times New Roman"/>
          <w:color w:val="000000"/>
          <w:sz w:val="24"/>
          <w:szCs w:val="24"/>
        </w:rPr>
        <w:t xml:space="preserve"> </w:t>
      </w:r>
      <w:r w:rsidR="00F8637E">
        <w:rPr>
          <w:rFonts w:ascii="Times New Roman" w:hAnsi="Times New Roman" w:cs="Times New Roman"/>
          <w:color w:val="000000"/>
          <w:sz w:val="24"/>
          <w:szCs w:val="24"/>
        </w:rPr>
        <w:t>yaitu:</w:t>
      </w:r>
    </w:p>
    <w:p w:rsidR="00C8189A" w:rsidRPr="00112B24" w:rsidRDefault="00C8189A" w:rsidP="00C8189A">
      <w:pPr>
        <w:pStyle w:val="ListParagraph"/>
        <w:numPr>
          <w:ilvl w:val="0"/>
          <w:numId w:val="7"/>
        </w:numPr>
        <w:spacing w:after="0" w:line="240" w:lineRule="auto"/>
        <w:ind w:left="284" w:hanging="284"/>
        <w:jc w:val="both"/>
        <w:rPr>
          <w:rFonts w:ascii="Times New Roman" w:eastAsia="Calibri" w:hAnsi="Times New Roman" w:cs="Times New Roman"/>
          <w:b/>
          <w:sz w:val="24"/>
          <w:szCs w:val="24"/>
        </w:rPr>
      </w:pPr>
      <w:r w:rsidRPr="00C8189A">
        <w:rPr>
          <w:rFonts w:ascii="Times New Roman" w:hAnsi="Times New Roman" w:cs="Times New Roman"/>
          <w:bCs/>
          <w:sz w:val="24"/>
          <w:szCs w:val="24"/>
        </w:rPr>
        <w:t>Bahan Hukum Primer atau bahan hukum</w:t>
      </w:r>
      <w:r w:rsidR="004F62A2">
        <w:rPr>
          <w:rFonts w:ascii="Times New Roman" w:hAnsi="Times New Roman" w:cs="Times New Roman"/>
          <w:bCs/>
          <w:sz w:val="24"/>
          <w:szCs w:val="24"/>
        </w:rPr>
        <w:t xml:space="preserve"> yang memiliki sifat infiris</w:t>
      </w:r>
      <w:r w:rsidRPr="00C8189A">
        <w:rPr>
          <w:rFonts w:ascii="Times New Roman" w:hAnsi="Times New Roman" w:cs="Times New Roman"/>
          <w:bCs/>
          <w:sz w:val="24"/>
          <w:szCs w:val="24"/>
        </w:rPr>
        <w:t xml:space="preserve">, artinya mempunyai otoritas.  Bahan-bahan hukum primer terdiri dari perundang-undangan, yaitu : </w:t>
      </w:r>
      <w:r w:rsidR="008E458F" w:rsidRPr="00B8101F">
        <w:rPr>
          <w:rFonts w:ascii="Times New Roman" w:hAnsi="Times New Roman" w:cs="Times New Roman"/>
          <w:color w:val="000000" w:themeColor="text1"/>
          <w:sz w:val="24"/>
        </w:rPr>
        <w:t>Undang-Undang Hukum Pidana (KUHP ) Adapun, ketentuan mengenai zina diatur dalam Pasal 284 KUHP</w:t>
      </w:r>
    </w:p>
    <w:p w:rsidR="00C8189A" w:rsidRPr="00C8189A" w:rsidRDefault="00C8189A" w:rsidP="00C8189A">
      <w:pPr>
        <w:pStyle w:val="ListParagraph"/>
        <w:numPr>
          <w:ilvl w:val="0"/>
          <w:numId w:val="7"/>
        </w:numPr>
        <w:spacing w:after="0" w:line="240" w:lineRule="auto"/>
        <w:ind w:left="284" w:hanging="284"/>
        <w:jc w:val="both"/>
        <w:rPr>
          <w:rFonts w:ascii="Times New Roman" w:eastAsia="Calibri" w:hAnsi="Times New Roman" w:cs="Times New Roman"/>
          <w:b/>
          <w:sz w:val="24"/>
          <w:szCs w:val="24"/>
        </w:rPr>
      </w:pPr>
      <w:r w:rsidRPr="00C8189A">
        <w:rPr>
          <w:rFonts w:ascii="Times New Roman" w:hAnsi="Times New Roman" w:cs="Times New Roman"/>
          <w:bCs/>
          <w:sz w:val="24"/>
          <w:szCs w:val="24"/>
        </w:rPr>
        <w:t xml:space="preserve">Bahan Hukum sekunder yang berupa buku-buku atau literatur-literatur yang berkaitan dengan </w:t>
      </w:r>
      <w:r>
        <w:rPr>
          <w:rFonts w:ascii="Times New Roman" w:hAnsi="Times New Roman" w:cs="Times New Roman"/>
          <w:bCs/>
          <w:sz w:val="24"/>
          <w:szCs w:val="24"/>
        </w:rPr>
        <w:t xml:space="preserve">penelitian </w:t>
      </w:r>
      <w:r w:rsidRPr="00C8189A">
        <w:rPr>
          <w:rFonts w:ascii="Times New Roman" w:hAnsi="Times New Roman" w:cs="Times New Roman"/>
          <w:bCs/>
          <w:sz w:val="24"/>
          <w:szCs w:val="24"/>
        </w:rPr>
        <w:t xml:space="preserve">ini. </w:t>
      </w:r>
    </w:p>
    <w:p w:rsidR="00C8189A" w:rsidRPr="00071D9A" w:rsidRDefault="00C8189A" w:rsidP="00071D9A">
      <w:pPr>
        <w:pStyle w:val="ListParagraph"/>
        <w:numPr>
          <w:ilvl w:val="0"/>
          <w:numId w:val="7"/>
        </w:numPr>
        <w:spacing w:after="120" w:line="240" w:lineRule="auto"/>
        <w:ind w:left="284" w:hanging="284"/>
        <w:contextualSpacing w:val="0"/>
        <w:jc w:val="both"/>
        <w:rPr>
          <w:rFonts w:ascii="Times New Roman" w:eastAsia="Calibri" w:hAnsi="Times New Roman" w:cs="Times New Roman"/>
          <w:b/>
          <w:sz w:val="24"/>
          <w:szCs w:val="24"/>
        </w:rPr>
      </w:pPr>
      <w:r w:rsidRPr="00112B24">
        <w:rPr>
          <w:rFonts w:ascii="Times New Roman" w:hAnsi="Times New Roman" w:cs="Times New Roman"/>
          <w:bCs/>
          <w:sz w:val="24"/>
          <w:szCs w:val="24"/>
        </w:rPr>
        <w:lastRenderedPageBreak/>
        <w:t>Bahan Hukum Tertier yaitu KBBI dan Kamus Hukum</w:t>
      </w:r>
    </w:p>
    <w:p w:rsidR="00C02D23" w:rsidRPr="00112B24" w:rsidRDefault="00C02D23" w:rsidP="00C02D23">
      <w:pPr>
        <w:pStyle w:val="Default"/>
        <w:jc w:val="both"/>
        <w:rPr>
          <w:b/>
          <w:bCs/>
        </w:rPr>
      </w:pPr>
      <w:r w:rsidRPr="00112B24">
        <w:rPr>
          <w:b/>
          <w:bCs/>
        </w:rPr>
        <w:t xml:space="preserve">Teknik pengumpulan data </w:t>
      </w:r>
    </w:p>
    <w:p w:rsidR="00D824C3" w:rsidRPr="00112B24" w:rsidRDefault="001136D7" w:rsidP="00071D9A">
      <w:pPr>
        <w:spacing w:after="12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Teknik pengumpulan data pada penelitian ini menggunakan metode </w:t>
      </w:r>
      <w:r w:rsidRPr="001136D7">
        <w:rPr>
          <w:rFonts w:ascii="Times New Roman" w:eastAsia="Calibri" w:hAnsi="Times New Roman" w:cs="Times New Roman"/>
          <w:sz w:val="24"/>
          <w:szCs w:val="24"/>
        </w:rPr>
        <w:t>wawancara</w:t>
      </w:r>
      <w:r>
        <w:rPr>
          <w:rFonts w:ascii="Times New Roman" w:eastAsia="Calibri" w:hAnsi="Times New Roman" w:cs="Times New Roman"/>
          <w:sz w:val="24"/>
          <w:szCs w:val="24"/>
        </w:rPr>
        <w:t xml:space="preserve">, metode studi pustaka atau studi dokumen dan juga menggunakan metode observasi. Metode tersebut digunakan untuk mendapatkan data yang bisa digunakan dalam memecahkan permasalahan yang diteliti yaitu mengenai </w:t>
      </w:r>
      <w:sdt>
        <w:sdtPr>
          <w:tag w:val="goog_rdk_91"/>
          <w:id w:val="-1113825343"/>
        </w:sdtPr>
        <w:sdtEndPr/>
        <w:sdtContent>
          <w:r w:rsidR="006446AD">
            <w:rPr>
              <w:rFonts w:ascii="Times New Roman" w:eastAsia="Times New Roman" w:hAnsi="Times New Roman" w:cs="Times New Roman"/>
              <w:color w:val="000000"/>
              <w:sz w:val="24"/>
              <w:szCs w:val="24"/>
            </w:rPr>
            <w:t>Penyelesaian Tindak Pidana Perzinahan Dalam Hukum Adat Di Kabupaten Batanghari.</w:t>
          </w:r>
        </w:sdtContent>
      </w:sdt>
    </w:p>
    <w:p w:rsidR="006446AD" w:rsidRDefault="00C02D23" w:rsidP="006446AD">
      <w:pPr>
        <w:pStyle w:val="Default"/>
        <w:jc w:val="both"/>
      </w:pPr>
      <w:r w:rsidRPr="00112B24">
        <w:rPr>
          <w:b/>
          <w:bCs/>
        </w:rPr>
        <w:t xml:space="preserve">Teknik analisis </w:t>
      </w:r>
    </w:p>
    <w:p w:rsidR="006446AD" w:rsidRDefault="006446AD" w:rsidP="00C02D23">
      <w:pPr>
        <w:spacing w:after="0"/>
        <w:jc w:val="both"/>
        <w:rPr>
          <w:rFonts w:ascii="Times New Roman" w:hAnsi="Times New Roman" w:cs="Times New Roman"/>
          <w:color w:val="000000" w:themeColor="text1"/>
          <w:sz w:val="24"/>
        </w:rPr>
      </w:pPr>
      <w:r w:rsidRPr="006446AD">
        <w:rPr>
          <w:rFonts w:ascii="Times New Roman" w:hAnsi="Times New Roman" w:cs="Times New Roman"/>
          <w:color w:val="000000" w:themeColor="text1"/>
          <w:sz w:val="24"/>
        </w:rPr>
        <w:t>Setelah semua data dikumpulkan maka untuk selanjutnya data tersebut dianalisis secara kualitatif yaitu menganalisa data berdasarkan keterangan atau jawaban responden dan ditarik kesimpulan bersifat deskriptif, mengenai</w:t>
      </w:r>
      <w:r w:rsidR="003964F4">
        <w:rPr>
          <w:rFonts w:ascii="Times New Roman" w:hAnsi="Times New Roman" w:cs="Times New Roman"/>
          <w:color w:val="000000" w:themeColor="text1"/>
          <w:sz w:val="24"/>
        </w:rPr>
        <w:t xml:space="preserve"> masalah yang dibahas.</w:t>
      </w:r>
    </w:p>
    <w:p w:rsidR="006446AD" w:rsidRPr="006446AD" w:rsidRDefault="006446AD" w:rsidP="00C02D23">
      <w:pPr>
        <w:spacing w:after="0"/>
        <w:jc w:val="both"/>
        <w:rPr>
          <w:rFonts w:ascii="Times New Roman" w:eastAsia="Calibri" w:hAnsi="Times New Roman" w:cs="Times New Roman"/>
          <w:sz w:val="24"/>
        </w:rPr>
      </w:pPr>
    </w:p>
    <w:p w:rsidR="00C02D23" w:rsidRPr="00112B24" w:rsidRDefault="00C02D23" w:rsidP="00C02D23">
      <w:pPr>
        <w:spacing w:after="0"/>
        <w:jc w:val="both"/>
        <w:rPr>
          <w:rFonts w:ascii="Times New Roman" w:eastAsia="Calibri" w:hAnsi="Times New Roman" w:cs="Times New Roman"/>
          <w:b/>
          <w:sz w:val="24"/>
          <w:szCs w:val="24"/>
        </w:rPr>
      </w:pPr>
      <w:r w:rsidRPr="00112B24">
        <w:rPr>
          <w:rFonts w:ascii="Times New Roman" w:eastAsia="Calibri" w:hAnsi="Times New Roman" w:cs="Times New Roman"/>
          <w:b/>
          <w:sz w:val="24"/>
          <w:szCs w:val="24"/>
        </w:rPr>
        <w:t>HASIL DAN PEMBAHASAN</w:t>
      </w:r>
    </w:p>
    <w:p w:rsidR="001E6E0B" w:rsidRPr="001E6E0B" w:rsidRDefault="00BB0876" w:rsidP="001E6E0B">
      <w:pPr>
        <w:spacing w:after="0" w:line="240" w:lineRule="auto"/>
        <w:jc w:val="both"/>
        <w:rPr>
          <w:rFonts w:ascii="Times New Roman" w:eastAsia="Times New Roman" w:hAnsi="Times New Roman" w:cs="Times New Roman"/>
          <w:sz w:val="24"/>
          <w:szCs w:val="24"/>
          <w:lang w:eastAsia="id-ID"/>
        </w:rPr>
      </w:pPr>
      <w:sdt>
        <w:sdtPr>
          <w:tag w:val="goog_rdk_91"/>
          <w:id w:val="-1279333928"/>
        </w:sdtPr>
        <w:sdtEndPr/>
        <w:sdtContent>
          <w:r w:rsidR="006446AD" w:rsidRPr="006446AD">
            <w:rPr>
              <w:rFonts w:ascii="Times New Roman" w:eastAsia="Times New Roman" w:hAnsi="Times New Roman" w:cs="Times New Roman"/>
              <w:b/>
              <w:color w:val="000000"/>
              <w:sz w:val="24"/>
              <w:szCs w:val="24"/>
            </w:rPr>
            <w:t>Penyelesaian Tindak Pidana Perzinahan Dalam Hukum Adat Di Kabupaten Batanghari</w:t>
          </w:r>
        </w:sdtContent>
      </w:sdt>
      <w:r w:rsidR="001E6E0B">
        <w:rPr>
          <w:rFonts w:ascii="Times New Roman" w:hAnsi="Times New Roman" w:cs="Times New Roman"/>
          <w:sz w:val="24"/>
          <w:szCs w:val="24"/>
        </w:rPr>
        <w:t xml:space="preserve">  </w:t>
      </w:r>
    </w:p>
    <w:p w:rsidR="00D26880" w:rsidRDefault="00D26880" w:rsidP="00D26880">
      <w:pPr>
        <w:shd w:val="clear" w:color="auto" w:fill="FFFFFF"/>
        <w:tabs>
          <w:tab w:val="left" w:pos="2705"/>
          <w:tab w:val="center" w:pos="3969"/>
        </w:tabs>
        <w:autoSpaceDE w:val="0"/>
        <w:autoSpaceDN w:val="0"/>
        <w:adjustRightInd w:val="0"/>
        <w:spacing w:before="120" w:after="120" w:line="240" w:lineRule="auto"/>
        <w:ind w:left="284" w:firstLine="567"/>
        <w:jc w:val="both"/>
        <w:rPr>
          <w:rFonts w:ascii="Times New Roman" w:hAnsi="Times New Roman" w:cs="Times New Roman"/>
          <w:color w:val="000000" w:themeColor="text1"/>
          <w:sz w:val="24"/>
        </w:rPr>
      </w:pPr>
      <w:r w:rsidRPr="00D26880">
        <w:rPr>
          <w:rFonts w:ascii="Times New Roman" w:hAnsi="Times New Roman" w:cs="Times New Roman"/>
          <w:color w:val="000000" w:themeColor="text1"/>
          <w:sz w:val="24"/>
        </w:rPr>
        <w:t>Hukum pidana adat adalah hukum yang hidup mengatur tindakan yang melanggar perasaan keadilan dan kepatutan yang hidup ditengah masyarakat, sehingga menyebabkan terganggunya ketentraman serta keseimbangan masyarakat. Untuk memulihkan ketenteraman dan keseimbangan tersebut, maka terjadi reaksi adat. Dalam mempertahankan hukum pidana adat, dimana setiap permasalahan dapat diselesaikan secara tuntas, terhadap setiap permasalahan yang ada dan yang mungkin ada, karena hukum pidana adat lebih mengutamakan tercapainya tujuan, yaitu kebersamaan daripada memegang teguh suatu ketentuan yang telah ditentukan oleh Negara.</w:t>
      </w:r>
    </w:p>
    <w:p w:rsidR="001714D3" w:rsidRDefault="001E6E0B" w:rsidP="006042DC">
      <w:pPr>
        <w:shd w:val="clear" w:color="auto" w:fill="FFFFFF"/>
        <w:tabs>
          <w:tab w:val="left" w:pos="2705"/>
          <w:tab w:val="center" w:pos="3969"/>
        </w:tabs>
        <w:autoSpaceDE w:val="0"/>
        <w:autoSpaceDN w:val="0"/>
        <w:adjustRightInd w:val="0"/>
        <w:spacing w:before="120" w:after="120" w:line="240" w:lineRule="auto"/>
        <w:ind w:left="284" w:firstLine="567"/>
        <w:jc w:val="both"/>
        <w:rPr>
          <w:rFonts w:ascii="Times New Roman" w:hAnsi="Times New Roman" w:cs="Times New Roman"/>
          <w:sz w:val="24"/>
          <w:szCs w:val="24"/>
        </w:rPr>
      </w:pPr>
      <w:r>
        <w:rPr>
          <w:rFonts w:ascii="Times New Roman" w:hAnsi="Times New Roman" w:cs="Times New Roman"/>
          <w:sz w:val="24"/>
          <w:szCs w:val="24"/>
        </w:rPr>
        <w:t>Kabupaten Batanghari penyelesaian kasus-kasus perzinahan lebih banayak diselesaikan secara hukum pidana adat, masyarakat tidak ingin membawah kerana hukum pidana</w:t>
      </w:r>
      <w:proofErr w:type="gramStart"/>
      <w:r>
        <w:rPr>
          <w:rFonts w:ascii="Times New Roman" w:hAnsi="Times New Roman" w:cs="Times New Roman"/>
          <w:sz w:val="24"/>
          <w:szCs w:val="24"/>
        </w:rPr>
        <w:t>,  dikarena</w:t>
      </w:r>
      <w:proofErr w:type="gramEnd"/>
      <w:r>
        <w:rPr>
          <w:rFonts w:ascii="Times New Roman" w:hAnsi="Times New Roman" w:cs="Times New Roman"/>
          <w:sz w:val="24"/>
          <w:szCs w:val="24"/>
        </w:rPr>
        <w:t xml:space="preserve"> hukum sanksi adat dianggap tidak terlalu memberatkan</w:t>
      </w:r>
      <w:r>
        <w:rPr>
          <w:rFonts w:ascii="Times New Roman" w:hAnsi="Times New Roman" w:cs="Times New Roman"/>
          <w:sz w:val="24"/>
          <w:szCs w:val="24"/>
        </w:rPr>
        <w:t xml:space="preserve"> dibandingkan hukum pidana</w:t>
      </w:r>
      <w:r>
        <w:rPr>
          <w:rFonts w:ascii="Times New Roman" w:hAnsi="Times New Roman" w:cs="Times New Roman"/>
          <w:sz w:val="24"/>
          <w:szCs w:val="24"/>
        </w:rPr>
        <w:t xml:space="preserve">.  </w:t>
      </w:r>
    </w:p>
    <w:p w:rsidR="00AC21EF" w:rsidRPr="00AC21EF" w:rsidRDefault="00AC21EF" w:rsidP="00D26880">
      <w:pPr>
        <w:shd w:val="clear" w:color="auto" w:fill="FFFFFF"/>
        <w:tabs>
          <w:tab w:val="left" w:pos="2705"/>
          <w:tab w:val="center" w:pos="3969"/>
        </w:tabs>
        <w:autoSpaceDE w:val="0"/>
        <w:autoSpaceDN w:val="0"/>
        <w:adjustRightInd w:val="0"/>
        <w:spacing w:before="120" w:after="120" w:line="240" w:lineRule="auto"/>
        <w:ind w:left="284" w:firstLine="567"/>
        <w:jc w:val="both"/>
        <w:rPr>
          <w:rFonts w:ascii="Times New Roman" w:hAnsi="Times New Roman" w:cs="Times New Roman"/>
          <w:sz w:val="24"/>
          <w:szCs w:val="24"/>
        </w:rPr>
      </w:pPr>
      <w:r w:rsidRPr="00AC21EF">
        <w:rPr>
          <w:rFonts w:ascii="Times New Roman" w:hAnsi="Times New Roman" w:cs="Times New Roman"/>
          <w:sz w:val="24"/>
          <w:szCs w:val="24"/>
        </w:rPr>
        <w:t xml:space="preserve">Penyelesaian perkara di luar pengadilan melalui mediasi merupakan perkembangan baru dalam ranah hukum pidana yang membawa implikasi mulai diterapkan dimensi bersifat privat ke dalam ranah hukum publik. Pada hukum positif </w:t>
      </w:r>
      <w:proofErr w:type="gramStart"/>
      <w:r w:rsidRPr="00AC21EF">
        <w:rPr>
          <w:rFonts w:ascii="Times New Roman" w:hAnsi="Times New Roman" w:cs="Times New Roman"/>
          <w:sz w:val="24"/>
          <w:szCs w:val="24"/>
        </w:rPr>
        <w:t>indonesia</w:t>
      </w:r>
      <w:proofErr w:type="gramEnd"/>
      <w:r w:rsidRPr="00AC21EF">
        <w:rPr>
          <w:rFonts w:ascii="Times New Roman" w:hAnsi="Times New Roman" w:cs="Times New Roman"/>
          <w:sz w:val="24"/>
          <w:szCs w:val="24"/>
        </w:rPr>
        <w:t xml:space="preserve"> asasnya perkara pidana tidak dapat diselesaikan di luar pengadilan, walaupun dalam hal-hal tertentu dimungkinkan adanya penyelesaian kasus di luar pengadilan. Akan tetapi, praktik penegakan hukum di Indonesia sering juga perkara pidana diselesaikan diluar pengadilan melalui diskresi aparat penegak hukum, mekanisme perdamaian, lembaga adat dan lain sebagainya</w:t>
      </w:r>
    </w:p>
    <w:p w:rsidR="00AC21EF" w:rsidRDefault="00AC21EF" w:rsidP="00D26880">
      <w:pPr>
        <w:shd w:val="clear" w:color="auto" w:fill="FFFFFF"/>
        <w:tabs>
          <w:tab w:val="left" w:pos="2705"/>
          <w:tab w:val="center" w:pos="3969"/>
        </w:tabs>
        <w:autoSpaceDE w:val="0"/>
        <w:autoSpaceDN w:val="0"/>
        <w:adjustRightInd w:val="0"/>
        <w:spacing w:before="120" w:after="120" w:line="240" w:lineRule="auto"/>
        <w:ind w:left="284" w:firstLine="567"/>
        <w:jc w:val="both"/>
        <w:rPr>
          <w:rFonts w:ascii="Times New Roman" w:hAnsi="Times New Roman" w:cs="Times New Roman"/>
          <w:sz w:val="24"/>
          <w:szCs w:val="24"/>
        </w:rPr>
      </w:pPr>
      <w:r>
        <w:rPr>
          <w:rFonts w:ascii="Times New Roman" w:hAnsi="Times New Roman" w:cs="Times New Roman"/>
          <w:sz w:val="24"/>
          <w:szCs w:val="24"/>
        </w:rPr>
        <w:t>T</w:t>
      </w:r>
      <w:r w:rsidRPr="00AC21EF">
        <w:rPr>
          <w:rFonts w:ascii="Times New Roman" w:hAnsi="Times New Roman" w:cs="Times New Roman"/>
          <w:sz w:val="24"/>
          <w:szCs w:val="24"/>
        </w:rPr>
        <w:t xml:space="preserve">indak pidana zina merupakan kejahatan yang menyangkut kehormatan seseorang yang seharusnya dihukum berat namun dalam Kitab Undang-Undang Hukum Pidana hanya diancamkan hukuman maksimal 9 (sembilan) bulan penjara dan harus memenuhi beberapa syarat, sebagaimana dijelaskan </w:t>
      </w:r>
      <w:r w:rsidRPr="00AC21EF">
        <w:rPr>
          <w:rFonts w:ascii="Times New Roman" w:hAnsi="Times New Roman" w:cs="Times New Roman"/>
          <w:sz w:val="24"/>
          <w:szCs w:val="24"/>
        </w:rPr>
        <w:lastRenderedPageBreak/>
        <w:t xml:space="preserve">dalam Pasal 284 Kitab Undang-Undang Hukum Pidana (KUHP), bahwa seorang laki-laki atau perempuan dikatakan melakukan kejahatan zina, yaitu: </w:t>
      </w:r>
    </w:p>
    <w:p w:rsidR="00AC21EF" w:rsidRDefault="00AC21EF" w:rsidP="00AC21EF">
      <w:pPr>
        <w:pStyle w:val="ListParagraph"/>
        <w:numPr>
          <w:ilvl w:val="0"/>
          <w:numId w:val="18"/>
        </w:numPr>
        <w:shd w:val="clear" w:color="auto" w:fill="FFFFFF"/>
        <w:tabs>
          <w:tab w:val="left" w:pos="2705"/>
          <w:tab w:val="center" w:pos="3969"/>
        </w:tabs>
        <w:autoSpaceDE w:val="0"/>
        <w:autoSpaceDN w:val="0"/>
        <w:adjustRightInd w:val="0"/>
        <w:spacing w:before="120" w:after="120" w:line="240" w:lineRule="auto"/>
        <w:jc w:val="both"/>
        <w:rPr>
          <w:rFonts w:ascii="Times New Roman" w:hAnsi="Times New Roman" w:cs="Times New Roman"/>
          <w:sz w:val="24"/>
          <w:szCs w:val="24"/>
        </w:rPr>
      </w:pPr>
      <w:r w:rsidRPr="00AC21EF">
        <w:rPr>
          <w:rFonts w:ascii="Times New Roman" w:hAnsi="Times New Roman" w:cs="Times New Roman"/>
          <w:sz w:val="24"/>
          <w:szCs w:val="24"/>
        </w:rPr>
        <w:t xml:space="preserve">Melakukan persetubuhan dengan perempuan atau laki-laki bukan suami atau isterinya; </w:t>
      </w:r>
    </w:p>
    <w:p w:rsidR="00AC21EF" w:rsidRDefault="00AC21EF" w:rsidP="00AC21EF">
      <w:pPr>
        <w:pStyle w:val="ListParagraph"/>
        <w:numPr>
          <w:ilvl w:val="0"/>
          <w:numId w:val="18"/>
        </w:numPr>
        <w:shd w:val="clear" w:color="auto" w:fill="FFFFFF"/>
        <w:tabs>
          <w:tab w:val="left" w:pos="2705"/>
          <w:tab w:val="center" w:pos="3969"/>
        </w:tabs>
        <w:autoSpaceDE w:val="0"/>
        <w:autoSpaceDN w:val="0"/>
        <w:adjustRightInd w:val="0"/>
        <w:spacing w:before="120" w:after="120" w:line="240" w:lineRule="auto"/>
        <w:jc w:val="both"/>
        <w:rPr>
          <w:rFonts w:ascii="Times New Roman" w:hAnsi="Times New Roman" w:cs="Times New Roman"/>
          <w:sz w:val="24"/>
          <w:szCs w:val="24"/>
        </w:rPr>
      </w:pPr>
      <w:r w:rsidRPr="00AC21EF">
        <w:rPr>
          <w:rFonts w:ascii="Times New Roman" w:hAnsi="Times New Roman" w:cs="Times New Roman"/>
          <w:sz w:val="24"/>
          <w:szCs w:val="24"/>
        </w:rPr>
        <w:t xml:space="preserve">Bagi dirinya berlaku Pasal 27 </w:t>
      </w:r>
      <w:r w:rsidRPr="006042DC">
        <w:rPr>
          <w:rFonts w:ascii="Times New Roman" w:hAnsi="Times New Roman" w:cs="Times New Roman"/>
          <w:i/>
          <w:sz w:val="24"/>
          <w:szCs w:val="24"/>
        </w:rPr>
        <w:t>Burgerlijk Wetboek Voor</w:t>
      </w:r>
      <w:r w:rsidRPr="00AC21EF">
        <w:rPr>
          <w:rFonts w:ascii="Times New Roman" w:hAnsi="Times New Roman" w:cs="Times New Roman"/>
          <w:sz w:val="24"/>
          <w:szCs w:val="24"/>
        </w:rPr>
        <w:t xml:space="preserve"> Indonesia(BW); </w:t>
      </w:r>
    </w:p>
    <w:p w:rsidR="00AC21EF" w:rsidRDefault="00AC21EF" w:rsidP="00AC21EF">
      <w:pPr>
        <w:pStyle w:val="ListParagraph"/>
        <w:numPr>
          <w:ilvl w:val="0"/>
          <w:numId w:val="18"/>
        </w:numPr>
        <w:shd w:val="clear" w:color="auto" w:fill="FFFFFF"/>
        <w:tabs>
          <w:tab w:val="left" w:pos="2705"/>
          <w:tab w:val="center" w:pos="3969"/>
        </w:tabs>
        <w:autoSpaceDE w:val="0"/>
        <w:autoSpaceDN w:val="0"/>
        <w:adjustRightInd w:val="0"/>
        <w:spacing w:before="120" w:after="120" w:line="240" w:lineRule="auto"/>
        <w:jc w:val="both"/>
        <w:rPr>
          <w:rFonts w:ascii="Times New Roman" w:hAnsi="Times New Roman" w:cs="Times New Roman"/>
          <w:sz w:val="24"/>
          <w:szCs w:val="24"/>
        </w:rPr>
      </w:pPr>
      <w:r w:rsidRPr="00AC21EF">
        <w:rPr>
          <w:rFonts w:ascii="Times New Roman" w:hAnsi="Times New Roman" w:cs="Times New Roman"/>
          <w:sz w:val="24"/>
          <w:szCs w:val="24"/>
        </w:rPr>
        <w:t>Dirinya sedang berada dalam perkawinan.</w:t>
      </w:r>
    </w:p>
    <w:p w:rsidR="00AC21EF" w:rsidRDefault="00AC21EF" w:rsidP="00AC21EF">
      <w:pPr>
        <w:shd w:val="clear" w:color="auto" w:fill="FFFFFF"/>
        <w:tabs>
          <w:tab w:val="left" w:pos="2705"/>
          <w:tab w:val="center" w:pos="3969"/>
        </w:tabs>
        <w:autoSpaceDE w:val="0"/>
        <w:autoSpaceDN w:val="0"/>
        <w:adjustRightInd w:val="0"/>
        <w:spacing w:before="120" w:after="120" w:line="240" w:lineRule="auto"/>
        <w:ind w:left="270" w:firstLine="630"/>
        <w:jc w:val="both"/>
        <w:rPr>
          <w:rFonts w:ascii="Times New Roman" w:hAnsi="Times New Roman" w:cs="Times New Roman"/>
          <w:sz w:val="24"/>
          <w:szCs w:val="24"/>
        </w:rPr>
      </w:pPr>
      <w:r w:rsidRPr="00AC21EF">
        <w:rPr>
          <w:rFonts w:ascii="Times New Roman" w:hAnsi="Times New Roman" w:cs="Times New Roman"/>
          <w:sz w:val="24"/>
          <w:szCs w:val="24"/>
        </w:rPr>
        <w:t>Berdasarkan Pasal</w:t>
      </w:r>
      <w:r w:rsidR="006042DC">
        <w:rPr>
          <w:rFonts w:ascii="Times New Roman" w:hAnsi="Times New Roman" w:cs="Times New Roman"/>
          <w:sz w:val="24"/>
          <w:szCs w:val="24"/>
        </w:rPr>
        <w:t xml:space="preserve"> </w:t>
      </w:r>
      <w:r w:rsidRPr="00AC21EF">
        <w:rPr>
          <w:rFonts w:ascii="Times New Roman" w:hAnsi="Times New Roman" w:cs="Times New Roman"/>
          <w:sz w:val="24"/>
          <w:szCs w:val="24"/>
        </w:rPr>
        <w:t>284 ayat (1) Kitab Undang-undang Hukum Pidana (KUHP), seseorang tidak bisa dikenakan tindak pidanaperzinaan bila dilakukan oleh seorang laki-laki lajang dengan perempuan yang juga lajang. KUHP hanya mendefinisikan zina adalah perbuatan persetubuhan yang dilakukan oleh laki-laki atau perempuan yang telah kawin dengan perempuan atau laki-laki yang bukan istri atau suaminya</w:t>
      </w:r>
    </w:p>
    <w:p w:rsidR="0086270D" w:rsidRPr="0086270D" w:rsidRDefault="0086270D" w:rsidP="0086270D">
      <w:pPr>
        <w:shd w:val="clear" w:color="auto" w:fill="FFFFFF"/>
        <w:tabs>
          <w:tab w:val="left" w:pos="2705"/>
          <w:tab w:val="center" w:pos="3969"/>
        </w:tabs>
        <w:autoSpaceDE w:val="0"/>
        <w:autoSpaceDN w:val="0"/>
        <w:adjustRightInd w:val="0"/>
        <w:spacing w:before="120" w:after="120" w:line="240" w:lineRule="auto"/>
        <w:ind w:left="270" w:firstLine="630"/>
        <w:jc w:val="both"/>
        <w:rPr>
          <w:rFonts w:ascii="Times New Roman" w:hAnsi="Times New Roman" w:cs="Times New Roman"/>
          <w:sz w:val="24"/>
          <w:szCs w:val="24"/>
        </w:rPr>
      </w:pPr>
      <w:r>
        <w:rPr>
          <w:rFonts w:ascii="Times New Roman" w:hAnsi="Times New Roman" w:cs="Times New Roman"/>
          <w:sz w:val="24"/>
          <w:szCs w:val="24"/>
        </w:rPr>
        <w:t>Seperti contoh</w:t>
      </w:r>
      <w:r w:rsidRPr="0086270D">
        <w:rPr>
          <w:rFonts w:ascii="Times New Roman" w:hAnsi="Times New Roman" w:cs="Times New Roman"/>
          <w:sz w:val="24"/>
          <w:szCs w:val="24"/>
        </w:rPr>
        <w:t xml:space="preserve"> kasus di </w:t>
      </w:r>
      <w:r w:rsidRPr="0086270D">
        <w:rPr>
          <w:rFonts w:ascii="Times New Roman" w:hAnsi="Times New Roman" w:cs="Times New Roman"/>
          <w:sz w:val="24"/>
          <w:szCs w:val="24"/>
        </w:rPr>
        <w:t>Kabupaten Batanghari</w:t>
      </w:r>
      <w:proofErr w:type="gramStart"/>
      <w:r w:rsidRPr="0086270D">
        <w:rPr>
          <w:rFonts w:ascii="Times New Roman" w:hAnsi="Times New Roman" w:cs="Times New Roman"/>
          <w:sz w:val="24"/>
          <w:szCs w:val="24"/>
        </w:rPr>
        <w:t>,</w:t>
      </w:r>
      <w:r>
        <w:rPr>
          <w:rFonts w:ascii="Times New Roman" w:hAnsi="Times New Roman" w:cs="Times New Roman"/>
          <w:sz w:val="24"/>
          <w:szCs w:val="24"/>
        </w:rPr>
        <w:t>seorang</w:t>
      </w:r>
      <w:proofErr w:type="gramEnd"/>
      <w:r>
        <w:rPr>
          <w:rFonts w:ascii="Times New Roman" w:hAnsi="Times New Roman" w:cs="Times New Roman"/>
          <w:sz w:val="24"/>
          <w:szCs w:val="24"/>
        </w:rPr>
        <w:t xml:space="preserve"> kades</w:t>
      </w:r>
      <w:r w:rsidRPr="0086270D">
        <w:rPr>
          <w:rFonts w:ascii="Times New Roman" w:hAnsi="Times New Roman" w:cs="Times New Roman"/>
          <w:sz w:val="24"/>
          <w:szCs w:val="24"/>
        </w:rPr>
        <w:t xml:space="preserve"> ketahuan selingkuh dengan seo</w:t>
      </w:r>
      <w:r w:rsidRPr="0086270D">
        <w:rPr>
          <w:rFonts w:ascii="Times New Roman" w:hAnsi="Times New Roman" w:cs="Times New Roman"/>
          <w:sz w:val="24"/>
          <w:szCs w:val="24"/>
        </w:rPr>
        <w:t xml:space="preserve">rang wanita yang sudah bersuami. </w:t>
      </w:r>
      <w:r w:rsidRPr="0086270D">
        <w:rPr>
          <w:rFonts w:ascii="Times New Roman" w:hAnsi="Times New Roman" w:cs="Times New Roman"/>
          <w:sz w:val="24"/>
          <w:szCs w:val="24"/>
        </w:rPr>
        <w:t>Mengetahui hal tersebut sempat menghebohkan warga setempat, yang sangat menyayangkan kejadian ini. Betapa tidak, Kades yang seharusnya menjadi panutan bagi warganya, malah berbuat hal yang tak senonoh</w:t>
      </w:r>
      <w:r>
        <w:rPr>
          <w:rFonts w:ascii="Times New Roman" w:hAnsi="Times New Roman" w:cs="Times New Roman"/>
          <w:sz w:val="24"/>
          <w:szCs w:val="24"/>
        </w:rPr>
        <w:t>.</w:t>
      </w:r>
    </w:p>
    <w:p w:rsidR="0086270D" w:rsidRPr="0086270D" w:rsidRDefault="0086270D" w:rsidP="0086270D">
      <w:pPr>
        <w:shd w:val="clear" w:color="auto" w:fill="FFFFFF"/>
        <w:tabs>
          <w:tab w:val="left" w:pos="2705"/>
          <w:tab w:val="center" w:pos="3969"/>
        </w:tabs>
        <w:autoSpaceDE w:val="0"/>
        <w:autoSpaceDN w:val="0"/>
        <w:adjustRightInd w:val="0"/>
        <w:spacing w:before="120" w:after="120" w:line="240" w:lineRule="auto"/>
        <w:ind w:left="270" w:firstLine="630"/>
        <w:jc w:val="both"/>
        <w:rPr>
          <w:rFonts w:ascii="Times New Roman" w:hAnsi="Times New Roman" w:cs="Times New Roman"/>
          <w:sz w:val="24"/>
          <w:szCs w:val="24"/>
        </w:rPr>
      </w:pPr>
      <w:r w:rsidRPr="0086270D">
        <w:rPr>
          <w:rFonts w:ascii="Times New Roman" w:hAnsi="Times New Roman" w:cs="Times New Roman"/>
          <w:sz w:val="24"/>
          <w:szCs w:val="24"/>
        </w:rPr>
        <w:t>Setelah diselidiki, dan dengan bukti yang cukup</w:t>
      </w:r>
      <w:r w:rsidR="006B06F9">
        <w:rPr>
          <w:rFonts w:ascii="Times New Roman" w:hAnsi="Times New Roman" w:cs="Times New Roman"/>
          <w:sz w:val="24"/>
          <w:szCs w:val="24"/>
        </w:rPr>
        <w:t xml:space="preserve"> lembaga adat desa setempat serta tokoh</w:t>
      </w:r>
      <w:r w:rsidR="002307D3">
        <w:rPr>
          <w:rFonts w:ascii="Times New Roman" w:hAnsi="Times New Roman" w:cs="Times New Roman"/>
          <w:sz w:val="24"/>
          <w:szCs w:val="24"/>
        </w:rPr>
        <w:t xml:space="preserve"> masyarakat</w:t>
      </w:r>
      <w:r w:rsidR="006B06F9">
        <w:rPr>
          <w:rFonts w:ascii="Times New Roman" w:hAnsi="Times New Roman" w:cs="Times New Roman"/>
          <w:sz w:val="24"/>
          <w:szCs w:val="24"/>
        </w:rPr>
        <w:t xml:space="preserve"> dalam kasus ini langsusng meperoses dan menyelesaiakan kasus ini secara hukum adat.</w:t>
      </w:r>
    </w:p>
    <w:p w:rsidR="002D0202" w:rsidRPr="00514189" w:rsidRDefault="002D0202" w:rsidP="00D26880">
      <w:pPr>
        <w:shd w:val="clear" w:color="auto" w:fill="FFFFFF"/>
        <w:tabs>
          <w:tab w:val="left" w:pos="2705"/>
          <w:tab w:val="center" w:pos="3969"/>
        </w:tabs>
        <w:autoSpaceDE w:val="0"/>
        <w:autoSpaceDN w:val="0"/>
        <w:adjustRightInd w:val="0"/>
        <w:spacing w:before="120" w:after="120" w:line="240" w:lineRule="auto"/>
        <w:ind w:left="284" w:firstLine="567"/>
        <w:jc w:val="both"/>
        <w:rPr>
          <w:rFonts w:ascii="Times New Roman" w:hAnsi="Times New Roman" w:cs="Times New Roman"/>
          <w:sz w:val="24"/>
          <w:szCs w:val="24"/>
        </w:rPr>
      </w:pPr>
      <w:r w:rsidRPr="00514189">
        <w:rPr>
          <w:rFonts w:ascii="Times New Roman" w:hAnsi="Times New Roman" w:cs="Times New Roman"/>
          <w:sz w:val="24"/>
          <w:szCs w:val="24"/>
        </w:rPr>
        <w:t xml:space="preserve">Penyelesaian menurut hukum adat yang ada di kabupaten batanghari berasaskan nilai-nilai kebersamaan, yang mengutamakan keselarasan dan keseimbangan dalam kehidupan. Dalam menyelesaikan suatu perkara adat (Tindak Pidana Adat) diperlukan suatu mekanisme penyelesaian yang berdasarkan kebersamaan yaitu musyawarah dan mufakat. </w:t>
      </w:r>
    </w:p>
    <w:p w:rsidR="001714D3" w:rsidRPr="00514189" w:rsidRDefault="002D0202" w:rsidP="00514189">
      <w:pPr>
        <w:shd w:val="clear" w:color="auto" w:fill="FFFFFF"/>
        <w:tabs>
          <w:tab w:val="left" w:pos="2705"/>
          <w:tab w:val="center" w:pos="3969"/>
        </w:tabs>
        <w:autoSpaceDE w:val="0"/>
        <w:autoSpaceDN w:val="0"/>
        <w:adjustRightInd w:val="0"/>
        <w:spacing w:before="120" w:after="120" w:line="240" w:lineRule="auto"/>
        <w:ind w:left="284" w:firstLine="567"/>
        <w:jc w:val="both"/>
        <w:rPr>
          <w:rFonts w:ascii="Times New Roman" w:hAnsi="Times New Roman" w:cs="Times New Roman"/>
          <w:color w:val="000000" w:themeColor="text1"/>
          <w:sz w:val="24"/>
          <w:szCs w:val="24"/>
        </w:rPr>
      </w:pPr>
      <w:r w:rsidRPr="00514189">
        <w:rPr>
          <w:rFonts w:ascii="Times New Roman" w:hAnsi="Times New Roman" w:cs="Times New Roman"/>
          <w:sz w:val="24"/>
          <w:szCs w:val="24"/>
        </w:rPr>
        <w:t xml:space="preserve">Oleh karena itu pola penyelesaian yang diterapkan harus mengacu pada nilai-nilai keadilan, nilai kepastian hukum dan kemanfaatan. Rasa keadilan terkadang hidup diluar undang-undang, yang jelas undang-undang </w:t>
      </w:r>
      <w:proofErr w:type="gramStart"/>
      <w:r w:rsidRPr="00514189">
        <w:rPr>
          <w:rFonts w:ascii="Times New Roman" w:hAnsi="Times New Roman" w:cs="Times New Roman"/>
          <w:sz w:val="24"/>
          <w:szCs w:val="24"/>
        </w:rPr>
        <w:t>akan</w:t>
      </w:r>
      <w:proofErr w:type="gramEnd"/>
      <w:r w:rsidRPr="00514189">
        <w:rPr>
          <w:rFonts w:ascii="Times New Roman" w:hAnsi="Times New Roman" w:cs="Times New Roman"/>
          <w:sz w:val="24"/>
          <w:szCs w:val="24"/>
        </w:rPr>
        <w:t xml:space="preserve"> sangat sulit untuk mengimbanginya. Begitupula sebaliknya undang-undang itu sendiri dirasakan tidak adil ketika rasa keadilan itu benar-benar dirasakan oleh mayoritas kolektif maka kepastian hukum </w:t>
      </w:r>
      <w:proofErr w:type="gramStart"/>
      <w:r w:rsidRPr="00514189">
        <w:rPr>
          <w:rFonts w:ascii="Times New Roman" w:hAnsi="Times New Roman" w:cs="Times New Roman"/>
          <w:sz w:val="24"/>
          <w:szCs w:val="24"/>
        </w:rPr>
        <w:t>akan</w:t>
      </w:r>
      <w:proofErr w:type="gramEnd"/>
      <w:r w:rsidRPr="00514189">
        <w:rPr>
          <w:rFonts w:ascii="Times New Roman" w:hAnsi="Times New Roman" w:cs="Times New Roman"/>
          <w:sz w:val="24"/>
          <w:szCs w:val="24"/>
        </w:rPr>
        <w:t xml:space="preserve"> bergerak menuju rasa keadilan itu sendiri. Kepastian hukum adalah rasa keadilan itu sendiri, sebab keadilan dan hukum bukanlah dua elemen yang terpisah.</w:t>
      </w:r>
    </w:p>
    <w:p w:rsidR="001714D3" w:rsidRPr="002D0202" w:rsidRDefault="001714D3" w:rsidP="002D0202">
      <w:pPr>
        <w:shd w:val="clear" w:color="auto" w:fill="FFFFFF"/>
        <w:tabs>
          <w:tab w:val="left" w:pos="2705"/>
          <w:tab w:val="center" w:pos="3969"/>
        </w:tabs>
        <w:autoSpaceDE w:val="0"/>
        <w:autoSpaceDN w:val="0"/>
        <w:adjustRightInd w:val="0"/>
        <w:spacing w:before="120" w:after="120" w:line="240" w:lineRule="auto"/>
        <w:ind w:left="270" w:firstLine="540"/>
        <w:jc w:val="both"/>
        <w:rPr>
          <w:rFonts w:ascii="Times New Roman" w:hAnsi="Times New Roman" w:cs="Times New Roman"/>
          <w:color w:val="000000" w:themeColor="text1"/>
          <w:sz w:val="24"/>
        </w:rPr>
      </w:pPr>
      <w:r w:rsidRPr="002D0202">
        <w:rPr>
          <w:rFonts w:ascii="Times New Roman" w:hAnsi="Times New Roman" w:cs="Times New Roman"/>
          <w:color w:val="000000" w:themeColor="text1"/>
          <w:sz w:val="24"/>
        </w:rPr>
        <w:t xml:space="preserve">“Bagi masyarakat atau orang yang melakukan zina mendapatkan hukuman tersendiri, sesuai dengan perbuatannya, apabila yang melakukan zina itu adalah orang yang telah menikah, maka mereka dihukum dengan membayar denda/hutang kepada masyarakat di kabupaten batanghari dengan membayar denda adat berupa cuci kampung serta membayar  selemak semanis.. Menurut tetuo adat dan masyarakat orang berzina dikenakan hukuman denda tersebut adalah bertujuan untuk cuci kampung dan membuat epek jera terhadap para pelaku agar supaya perbuatan tersebut tidak terulang kembali”. "Keputusan sidang adat memutuskan denda cuci kampung seekor kerbau beserta asam </w:t>
      </w:r>
      <w:r w:rsidRPr="002D0202">
        <w:rPr>
          <w:rFonts w:ascii="Times New Roman" w:hAnsi="Times New Roman" w:cs="Times New Roman"/>
          <w:color w:val="000000" w:themeColor="text1"/>
          <w:sz w:val="24"/>
        </w:rPr>
        <w:lastRenderedPageBreak/>
        <w:t xml:space="preserve">garam, selemak semanis dihitung seberapa besar kesalahan yang telah dilakukan. Karena perbuatan mereka dianggap mengotori kampung," </w:t>
      </w:r>
    </w:p>
    <w:p w:rsidR="00D26880" w:rsidRDefault="001714D3" w:rsidP="00AC21EF">
      <w:pPr>
        <w:shd w:val="clear" w:color="auto" w:fill="FFFFFF"/>
        <w:tabs>
          <w:tab w:val="left" w:pos="2705"/>
          <w:tab w:val="center" w:pos="3969"/>
        </w:tabs>
        <w:autoSpaceDE w:val="0"/>
        <w:autoSpaceDN w:val="0"/>
        <w:adjustRightInd w:val="0"/>
        <w:spacing w:before="120" w:after="120" w:line="240" w:lineRule="auto"/>
        <w:ind w:left="270" w:firstLine="540"/>
        <w:jc w:val="both"/>
        <w:rPr>
          <w:rFonts w:ascii="Times New Roman" w:hAnsi="Times New Roman" w:cs="Times New Roman"/>
          <w:color w:val="000000" w:themeColor="text1"/>
          <w:sz w:val="24"/>
        </w:rPr>
      </w:pPr>
      <w:r w:rsidRPr="002D0202">
        <w:rPr>
          <w:rFonts w:ascii="Times New Roman" w:hAnsi="Times New Roman" w:cs="Times New Roman"/>
          <w:color w:val="000000" w:themeColor="text1"/>
          <w:sz w:val="24"/>
        </w:rPr>
        <w:t xml:space="preserve">Demikian kata ketua Lembaga Adat Melayu </w:t>
      </w:r>
      <w:r w:rsidR="00514189">
        <w:rPr>
          <w:rFonts w:ascii="Times New Roman" w:hAnsi="Times New Roman" w:cs="Times New Roman"/>
          <w:color w:val="000000" w:themeColor="text1"/>
          <w:sz w:val="24"/>
        </w:rPr>
        <w:t>Jambi kabupaten batanhari</w:t>
      </w:r>
      <w:r w:rsidRPr="002D0202">
        <w:rPr>
          <w:rFonts w:ascii="Times New Roman" w:hAnsi="Times New Roman" w:cs="Times New Roman"/>
          <w:color w:val="000000" w:themeColor="text1"/>
          <w:sz w:val="24"/>
        </w:rPr>
        <w:t>.</w:t>
      </w:r>
      <w:r w:rsidR="00514189">
        <w:rPr>
          <w:rFonts w:ascii="Times New Roman" w:hAnsi="Times New Roman" w:cs="Times New Roman"/>
          <w:color w:val="000000" w:themeColor="text1"/>
          <w:sz w:val="24"/>
        </w:rPr>
        <w:t xml:space="preserve"> </w:t>
      </w:r>
      <w:r w:rsidRPr="002D0202">
        <w:rPr>
          <w:rFonts w:ascii="Times New Roman" w:hAnsi="Times New Roman" w:cs="Times New Roman"/>
          <w:color w:val="000000" w:themeColor="text1"/>
          <w:sz w:val="24"/>
        </w:rPr>
        <w:t>Setelah putusan ditetapkan, pihak (</w:t>
      </w:r>
      <w:proofErr w:type="gramStart"/>
      <w:r w:rsidRPr="002D0202">
        <w:rPr>
          <w:rFonts w:ascii="Times New Roman" w:hAnsi="Times New Roman" w:cs="Times New Roman"/>
          <w:color w:val="000000" w:themeColor="text1"/>
          <w:sz w:val="24"/>
        </w:rPr>
        <w:t>LAM )Lembaga</w:t>
      </w:r>
      <w:proofErr w:type="gramEnd"/>
      <w:r w:rsidRPr="002D0202">
        <w:rPr>
          <w:rFonts w:ascii="Times New Roman" w:hAnsi="Times New Roman" w:cs="Times New Roman"/>
          <w:color w:val="000000" w:themeColor="text1"/>
          <w:sz w:val="24"/>
        </w:rPr>
        <w:t xml:space="preserve"> Adat Melayu  tinggal menunggu realisasi kepatuhan daripada pihak lelaki untuk menyelesaikan hutang adatyang dibebankan kepadanya. Keduanya, baik laki-laki dan perempuannya mengakui telah melakukan hubungan suami istri secara tidak sah itu. Pengakuannya atas dasar suka </w:t>
      </w:r>
      <w:proofErr w:type="gramStart"/>
      <w:r w:rsidRPr="002D0202">
        <w:rPr>
          <w:rFonts w:ascii="Times New Roman" w:hAnsi="Times New Roman" w:cs="Times New Roman"/>
          <w:color w:val="000000" w:themeColor="text1"/>
          <w:sz w:val="24"/>
        </w:rPr>
        <w:t>sama</w:t>
      </w:r>
      <w:proofErr w:type="gramEnd"/>
      <w:r w:rsidRPr="002D0202">
        <w:rPr>
          <w:rFonts w:ascii="Times New Roman" w:hAnsi="Times New Roman" w:cs="Times New Roman"/>
          <w:color w:val="000000" w:themeColor="text1"/>
          <w:sz w:val="24"/>
        </w:rPr>
        <w:t xml:space="preserve"> suka. Hubungan itu sudah melanggar tatanan kehidupan masyarakat dan adat istiadat</w:t>
      </w:r>
      <w:proofErr w:type="gramStart"/>
      <w:r w:rsidRPr="002D0202">
        <w:rPr>
          <w:rFonts w:ascii="Times New Roman" w:hAnsi="Times New Roman" w:cs="Times New Roman"/>
          <w:color w:val="000000" w:themeColor="text1"/>
          <w:sz w:val="24"/>
        </w:rPr>
        <w:t>,seta</w:t>
      </w:r>
      <w:proofErr w:type="gramEnd"/>
      <w:r w:rsidRPr="002D0202">
        <w:rPr>
          <w:rFonts w:ascii="Times New Roman" w:hAnsi="Times New Roman" w:cs="Times New Roman"/>
          <w:color w:val="000000" w:themeColor="text1"/>
          <w:sz w:val="24"/>
        </w:rPr>
        <w:t xml:space="preserve"> agama islam,Keduanya memang masih terikat janji perkawinan masing-masing dengan pasangan sahnya. </w:t>
      </w:r>
    </w:p>
    <w:p w:rsidR="00BC324E" w:rsidRDefault="00BC324E" w:rsidP="00BC324E">
      <w:pPr>
        <w:shd w:val="clear" w:color="auto" w:fill="FFFFFF"/>
        <w:tabs>
          <w:tab w:val="left" w:pos="2705"/>
          <w:tab w:val="center" w:pos="3969"/>
        </w:tabs>
        <w:autoSpaceDE w:val="0"/>
        <w:autoSpaceDN w:val="0"/>
        <w:adjustRightInd w:val="0"/>
        <w:spacing w:before="120" w:after="120" w:line="240" w:lineRule="auto"/>
        <w:ind w:left="270" w:firstLine="540"/>
        <w:jc w:val="both"/>
        <w:rPr>
          <w:rFonts w:ascii="Times New Roman" w:hAnsi="Times New Roman" w:cs="Times New Roman"/>
          <w:color w:val="000000" w:themeColor="text1"/>
          <w:sz w:val="24"/>
        </w:rPr>
      </w:pPr>
      <w:r w:rsidRPr="00BC324E">
        <w:rPr>
          <w:rFonts w:ascii="Times New Roman" w:hAnsi="Times New Roman" w:cs="Times New Roman"/>
          <w:color w:val="000000" w:themeColor="text1"/>
          <w:sz w:val="24"/>
          <w:szCs w:val="24"/>
        </w:rPr>
        <w:t>K</w:t>
      </w:r>
      <w:r w:rsidRPr="00BC324E">
        <w:rPr>
          <w:rFonts w:ascii="Times New Roman" w:hAnsi="Times New Roman" w:cs="Times New Roman"/>
          <w:color w:val="000000" w:themeColor="text1"/>
          <w:sz w:val="24"/>
          <w:szCs w:val="24"/>
        </w:rPr>
        <w:t>ebanyak</w:t>
      </w:r>
      <w:r>
        <w:rPr>
          <w:rFonts w:ascii="Times New Roman" w:hAnsi="Times New Roman" w:cs="Times New Roman"/>
          <w:color w:val="000000" w:themeColor="text1"/>
          <w:sz w:val="24"/>
          <w:szCs w:val="24"/>
        </w:rPr>
        <w:t>an masyarakat di</w:t>
      </w:r>
      <w:r w:rsidRPr="00BC324E">
        <w:rPr>
          <w:rFonts w:ascii="Times New Roman" w:hAnsi="Times New Roman" w:cs="Times New Roman"/>
          <w:color w:val="000000" w:themeColor="text1"/>
          <w:sz w:val="24"/>
          <w:szCs w:val="24"/>
        </w:rPr>
        <w:t xml:space="preserve"> kabupaten batangahri </w:t>
      </w:r>
      <w:r w:rsidRPr="00BC324E">
        <w:rPr>
          <w:rFonts w:ascii="Times New Roman" w:hAnsi="Times New Roman" w:cs="Times New Roman"/>
          <w:color w:val="000000" w:themeColor="text1"/>
          <w:sz w:val="24"/>
          <w:szCs w:val="24"/>
        </w:rPr>
        <w:t>,hanya mengetahui proses penyelesaian pekara tindak pidana khususnya tindak pidan zina hanya sampai pada tingkat lembaga adat  atau ditingkat  pemangku adat  yang ada didaerah tersebut, dikarenakan kebanyakan kasus perkara tindak pidana khususnya tindak pidana zina sudah selesai pada tingkat ini Dalam kasus perzinahan ini yang biasa ditangani oleh adat ini biasanya menangani perkara zina antara laki-laki dan perempuan yang memiliki dan yang kedua seorang istri yang melakukan zina dengan seorang laki-laki</w:t>
      </w:r>
      <w:r w:rsidRPr="00CC1FB6">
        <w:rPr>
          <w:rFonts w:cs="Times New Roman"/>
          <w:color w:val="000000" w:themeColor="text1"/>
          <w:sz w:val="24"/>
        </w:rPr>
        <w:t xml:space="preserve"> </w:t>
      </w:r>
      <w:r w:rsidRPr="00BC324E">
        <w:rPr>
          <w:rFonts w:ascii="Times New Roman" w:hAnsi="Times New Roman" w:cs="Times New Roman"/>
          <w:color w:val="000000" w:themeColor="text1"/>
          <w:sz w:val="24"/>
        </w:rPr>
        <w:t>lain yang mana ia masih terikat perkawinan menurut ketentuan yang berlaku</w:t>
      </w:r>
      <w:r>
        <w:rPr>
          <w:rFonts w:ascii="Times New Roman" w:hAnsi="Times New Roman" w:cs="Times New Roman"/>
          <w:color w:val="000000" w:themeColor="text1"/>
          <w:sz w:val="24"/>
        </w:rPr>
        <w:t>.</w:t>
      </w:r>
    </w:p>
    <w:p w:rsidR="00E61C1C" w:rsidRPr="00E61C1C" w:rsidRDefault="00E61C1C" w:rsidP="00AC21EF">
      <w:pPr>
        <w:shd w:val="clear" w:color="auto" w:fill="FFFFFF"/>
        <w:tabs>
          <w:tab w:val="left" w:pos="2705"/>
          <w:tab w:val="center" w:pos="3969"/>
        </w:tabs>
        <w:autoSpaceDE w:val="0"/>
        <w:autoSpaceDN w:val="0"/>
        <w:adjustRightInd w:val="0"/>
        <w:spacing w:before="120" w:after="120" w:line="240" w:lineRule="auto"/>
        <w:ind w:left="270" w:firstLine="540"/>
        <w:jc w:val="both"/>
        <w:rPr>
          <w:rFonts w:ascii="Times New Roman" w:hAnsi="Times New Roman" w:cs="Times New Roman"/>
          <w:color w:val="000000" w:themeColor="text1"/>
          <w:sz w:val="24"/>
          <w:szCs w:val="24"/>
        </w:rPr>
      </w:pPr>
      <w:r w:rsidRPr="00E61C1C">
        <w:rPr>
          <w:rFonts w:ascii="Times New Roman" w:hAnsi="Times New Roman" w:cs="Times New Roman"/>
          <w:sz w:val="24"/>
          <w:szCs w:val="24"/>
        </w:rPr>
        <w:t xml:space="preserve">Sanksi di dalam hukum pidana adat merupa-kan suatu pemenuhan kewajiban adat yang dijatuhkan oleh kepala adat terhadap orang yang telah melanggar hukum adat. Segala tindakan yang bertentangan dengan peraturan </w:t>
      </w:r>
      <w:r w:rsidRPr="00E61C1C">
        <w:rPr>
          <w:rFonts w:ascii="Times New Roman" w:hAnsi="Times New Roman" w:cs="Times New Roman"/>
          <w:sz w:val="24"/>
          <w:szCs w:val="24"/>
        </w:rPr>
        <w:t xml:space="preserve">didalam system hokum adat adalah </w:t>
      </w:r>
      <w:r w:rsidRPr="00E61C1C">
        <w:rPr>
          <w:rFonts w:ascii="Times New Roman" w:hAnsi="Times New Roman" w:cs="Times New Roman"/>
          <w:sz w:val="24"/>
          <w:szCs w:val="24"/>
        </w:rPr>
        <w:t>tindakan yang melanggar hukum atau ilegal. Jika terjadi suatu pelanggaran hukum, maka petugas hukum dalam hal ini adalah kepala adat mengambil tindakan konkrit, yakni reak-si adat guna membetulkan hukum yang dil-anggar tersebut</w:t>
      </w:r>
      <w:r>
        <w:rPr>
          <w:rFonts w:ascii="Times New Roman" w:hAnsi="Times New Roman" w:cs="Times New Roman"/>
          <w:sz w:val="24"/>
          <w:szCs w:val="24"/>
        </w:rPr>
        <w:t>.</w:t>
      </w:r>
    </w:p>
    <w:p w:rsidR="00EA1889" w:rsidRPr="00112B24" w:rsidRDefault="00EA1889" w:rsidP="00EA1889">
      <w:pPr>
        <w:spacing w:after="0" w:line="240" w:lineRule="auto"/>
        <w:jc w:val="both"/>
        <w:rPr>
          <w:rFonts w:ascii="Times New Roman" w:eastAsia="Times New Roman" w:hAnsi="Times New Roman" w:cs="Times New Roman"/>
          <w:b/>
          <w:sz w:val="24"/>
          <w:szCs w:val="24"/>
          <w:lang w:eastAsia="id-ID"/>
        </w:rPr>
      </w:pPr>
      <w:r w:rsidRPr="00112B24">
        <w:rPr>
          <w:rFonts w:ascii="Times New Roman" w:eastAsia="Times New Roman" w:hAnsi="Times New Roman" w:cs="Times New Roman"/>
          <w:b/>
          <w:sz w:val="24"/>
          <w:szCs w:val="24"/>
          <w:lang w:eastAsia="id-ID"/>
        </w:rPr>
        <w:t xml:space="preserve">KESIMPULAN </w:t>
      </w:r>
    </w:p>
    <w:p w:rsidR="00AC21EF" w:rsidRDefault="00AC21EF" w:rsidP="00AC21EF">
      <w:pPr>
        <w:spacing w:after="0" w:line="240" w:lineRule="auto"/>
        <w:ind w:left="270" w:firstLine="630"/>
        <w:jc w:val="both"/>
        <w:rPr>
          <w:rFonts w:ascii="Times New Roman" w:hAnsi="Times New Roman" w:cs="Times New Roman"/>
          <w:sz w:val="24"/>
          <w:szCs w:val="24"/>
        </w:rPr>
      </w:pPr>
      <w:r>
        <w:rPr>
          <w:rFonts w:ascii="Times New Roman" w:hAnsi="Times New Roman" w:cs="Times New Roman"/>
          <w:sz w:val="24"/>
          <w:szCs w:val="24"/>
        </w:rPr>
        <w:t>P</w:t>
      </w:r>
      <w:r w:rsidRPr="00514189">
        <w:rPr>
          <w:rFonts w:ascii="Times New Roman" w:hAnsi="Times New Roman" w:cs="Times New Roman"/>
          <w:sz w:val="24"/>
          <w:szCs w:val="24"/>
        </w:rPr>
        <w:t xml:space="preserve">enyelesaian yang diterapkan harus mengacu pada nilai-nilai keadilan, nilai kepastian hukum dan kemanfaatan. Rasa keadilan terkadang hidup diluar undang-undang, yang jelas undang-undang </w:t>
      </w:r>
      <w:proofErr w:type="gramStart"/>
      <w:r w:rsidRPr="00514189">
        <w:rPr>
          <w:rFonts w:ascii="Times New Roman" w:hAnsi="Times New Roman" w:cs="Times New Roman"/>
          <w:sz w:val="24"/>
          <w:szCs w:val="24"/>
        </w:rPr>
        <w:t>akan</w:t>
      </w:r>
      <w:proofErr w:type="gramEnd"/>
      <w:r w:rsidRPr="00514189">
        <w:rPr>
          <w:rFonts w:ascii="Times New Roman" w:hAnsi="Times New Roman" w:cs="Times New Roman"/>
          <w:sz w:val="24"/>
          <w:szCs w:val="24"/>
        </w:rPr>
        <w:t xml:space="preserve"> sangat sulit untuk mengimbanginya. Begitupula sebaliknya undang-undang itu sendiri dirasakan tidak adil ketika rasa keadilan itu benar-benar dirasakan oleh mayoritas kolektif maka kepastian hukum </w:t>
      </w:r>
      <w:proofErr w:type="gramStart"/>
      <w:r w:rsidRPr="00514189">
        <w:rPr>
          <w:rFonts w:ascii="Times New Roman" w:hAnsi="Times New Roman" w:cs="Times New Roman"/>
          <w:sz w:val="24"/>
          <w:szCs w:val="24"/>
        </w:rPr>
        <w:t>akan</w:t>
      </w:r>
      <w:proofErr w:type="gramEnd"/>
      <w:r w:rsidRPr="00514189">
        <w:rPr>
          <w:rFonts w:ascii="Times New Roman" w:hAnsi="Times New Roman" w:cs="Times New Roman"/>
          <w:sz w:val="24"/>
          <w:szCs w:val="24"/>
        </w:rPr>
        <w:t xml:space="preserve"> bergerak menuju rasa keadilan itu sendiri. Kepastian hukum adalah rasa keadilan itu sendiri, sebab keadilan dan hukum bukanlah dua elemen yang terpisah.</w:t>
      </w:r>
    </w:p>
    <w:p w:rsidR="00AC21EF" w:rsidRDefault="00AC21EF" w:rsidP="00AC21EF">
      <w:pPr>
        <w:spacing w:after="0" w:line="240" w:lineRule="auto"/>
        <w:ind w:left="270" w:firstLine="630"/>
        <w:jc w:val="both"/>
        <w:rPr>
          <w:rFonts w:ascii="Times New Roman" w:hAnsi="Times New Roman" w:cs="Times New Roman"/>
          <w:sz w:val="24"/>
          <w:szCs w:val="24"/>
        </w:rPr>
      </w:pPr>
    </w:p>
    <w:p w:rsidR="00AC21EF" w:rsidRPr="00303EFC" w:rsidRDefault="00EA1889" w:rsidP="00303EFC">
      <w:pPr>
        <w:spacing w:after="0" w:line="240" w:lineRule="auto"/>
        <w:jc w:val="both"/>
        <w:rPr>
          <w:rFonts w:ascii="Times New Roman" w:eastAsia="Calibri" w:hAnsi="Times New Roman" w:cs="Times New Roman"/>
          <w:b/>
          <w:sz w:val="24"/>
          <w:szCs w:val="24"/>
        </w:rPr>
      </w:pPr>
      <w:r w:rsidRPr="00112B24">
        <w:rPr>
          <w:rFonts w:ascii="Times New Roman" w:eastAsia="Calibri" w:hAnsi="Times New Roman" w:cs="Times New Roman"/>
          <w:b/>
          <w:sz w:val="24"/>
          <w:szCs w:val="24"/>
        </w:rPr>
        <w:t xml:space="preserve">SARAN </w:t>
      </w:r>
    </w:p>
    <w:p w:rsidR="00303EFC" w:rsidRPr="00303EFC" w:rsidRDefault="00AC21EF" w:rsidP="00303EFC">
      <w:pPr>
        <w:spacing w:after="0"/>
        <w:ind w:left="270" w:firstLine="630"/>
        <w:jc w:val="both"/>
        <w:rPr>
          <w:rFonts w:ascii="Times New Roman" w:hAnsi="Times New Roman" w:cs="Times New Roman"/>
          <w:color w:val="000000" w:themeColor="text1"/>
          <w:sz w:val="24"/>
        </w:rPr>
      </w:pPr>
      <w:r w:rsidRPr="00303EFC">
        <w:rPr>
          <w:rFonts w:ascii="Times New Roman" w:hAnsi="Times New Roman" w:cs="Times New Roman"/>
          <w:color w:val="000000" w:themeColor="text1"/>
          <w:sz w:val="24"/>
        </w:rPr>
        <w:t xml:space="preserve">Pemerintah atau lembaga-lembaga yang berwenang dan terkait harus lebih aktif agar dapat berperan untuk melakukan keliling </w:t>
      </w:r>
      <w:r w:rsidR="00303EFC" w:rsidRPr="00303EFC">
        <w:rPr>
          <w:rFonts w:ascii="Times New Roman" w:hAnsi="Times New Roman" w:cs="Times New Roman"/>
          <w:color w:val="000000" w:themeColor="text1"/>
          <w:sz w:val="24"/>
        </w:rPr>
        <w:t>kampong. Dan Kepada masyarakt di kabupaten batanghari diharapkan mematuhi budaya dan adat istiadat yang berlaku di desa tersebut.</w:t>
      </w:r>
    </w:p>
    <w:p w:rsidR="00303EFC" w:rsidRPr="00AC21EF" w:rsidRDefault="00303EFC" w:rsidP="00AC21EF">
      <w:pPr>
        <w:spacing w:after="0"/>
        <w:ind w:left="270" w:firstLine="630"/>
        <w:jc w:val="both"/>
        <w:rPr>
          <w:rFonts w:ascii="Times New Roman" w:eastAsia="Calibri" w:hAnsi="Times New Roman" w:cs="Times New Roman"/>
          <w:sz w:val="24"/>
          <w:szCs w:val="24"/>
          <w:lang w:val="id-ID"/>
        </w:rPr>
      </w:pPr>
    </w:p>
    <w:p w:rsidR="00DA60F6" w:rsidRDefault="00DA60F6" w:rsidP="000C285F">
      <w:pPr>
        <w:spacing w:after="0"/>
        <w:jc w:val="both"/>
        <w:rPr>
          <w:rFonts w:ascii="Times New Roman" w:hAnsi="Times New Roman" w:cs="Times New Roman"/>
          <w:b/>
          <w:sz w:val="24"/>
          <w:szCs w:val="24"/>
        </w:rPr>
      </w:pPr>
      <w:bookmarkStart w:id="0" w:name="_GoBack"/>
      <w:bookmarkEnd w:id="0"/>
    </w:p>
    <w:p w:rsidR="004D70EE" w:rsidRDefault="004D70EE" w:rsidP="000C285F">
      <w:pPr>
        <w:spacing w:after="0"/>
        <w:jc w:val="both"/>
        <w:rPr>
          <w:rFonts w:ascii="Times New Roman" w:hAnsi="Times New Roman" w:cs="Times New Roman"/>
          <w:b/>
          <w:sz w:val="24"/>
          <w:szCs w:val="24"/>
        </w:rPr>
      </w:pPr>
    </w:p>
    <w:p w:rsidR="00EA1889" w:rsidRPr="00112B24" w:rsidRDefault="00EA1889" w:rsidP="00303EFC">
      <w:pPr>
        <w:spacing w:after="0"/>
        <w:jc w:val="center"/>
        <w:rPr>
          <w:rFonts w:ascii="Times New Roman" w:hAnsi="Times New Roman" w:cs="Times New Roman"/>
          <w:b/>
          <w:sz w:val="24"/>
          <w:szCs w:val="24"/>
        </w:rPr>
      </w:pPr>
      <w:r w:rsidRPr="00112B24">
        <w:rPr>
          <w:rFonts w:ascii="Times New Roman" w:hAnsi="Times New Roman" w:cs="Times New Roman"/>
          <w:b/>
          <w:sz w:val="24"/>
          <w:szCs w:val="24"/>
        </w:rPr>
        <w:t xml:space="preserve">DAFTAR </w:t>
      </w:r>
      <w:r w:rsidR="00BB0D9F" w:rsidRPr="00112B24">
        <w:rPr>
          <w:rFonts w:ascii="Times New Roman" w:hAnsi="Times New Roman" w:cs="Times New Roman"/>
          <w:b/>
          <w:sz w:val="24"/>
          <w:szCs w:val="24"/>
        </w:rPr>
        <w:t>PUSTAKA</w:t>
      </w:r>
    </w:p>
    <w:p w:rsidR="00655C31" w:rsidRDefault="00655C31" w:rsidP="00BB0D9F">
      <w:pPr>
        <w:spacing w:after="0" w:line="240" w:lineRule="auto"/>
        <w:ind w:left="567" w:hanging="567"/>
        <w:jc w:val="both"/>
        <w:rPr>
          <w:rFonts w:ascii="Times New Roman" w:hAnsi="Times New Roman" w:cs="Times New Roman"/>
          <w:sz w:val="24"/>
          <w:szCs w:val="24"/>
        </w:rPr>
      </w:pPr>
    </w:p>
    <w:p w:rsidR="00655C31" w:rsidRDefault="00655C31" w:rsidP="00BB0D9F">
      <w:pPr>
        <w:spacing w:after="0" w:line="240" w:lineRule="auto"/>
        <w:ind w:left="567" w:hanging="567"/>
        <w:jc w:val="both"/>
        <w:rPr>
          <w:rFonts w:ascii="Times New Roman" w:hAnsi="Times New Roman" w:cs="Times New Roman"/>
          <w:sz w:val="24"/>
          <w:szCs w:val="24"/>
        </w:rPr>
      </w:pPr>
      <w:r w:rsidRPr="00655C31">
        <w:rPr>
          <w:rFonts w:ascii="Times New Roman" w:hAnsi="Times New Roman" w:cs="Times New Roman"/>
          <w:sz w:val="24"/>
          <w:szCs w:val="24"/>
        </w:rPr>
        <w:t xml:space="preserve">Chairul Anwar. </w:t>
      </w:r>
      <w:r w:rsidRPr="00655C31">
        <w:rPr>
          <w:rFonts w:ascii="Times New Roman" w:hAnsi="Times New Roman" w:cs="Times New Roman"/>
          <w:i/>
          <w:sz w:val="24"/>
          <w:szCs w:val="24"/>
        </w:rPr>
        <w:t>Hukum Adat Indonesia Meninjau Hukum Adat</w:t>
      </w:r>
      <w:r w:rsidRPr="00655C31">
        <w:rPr>
          <w:rFonts w:ascii="Times New Roman" w:hAnsi="Times New Roman" w:cs="Times New Roman"/>
          <w:sz w:val="24"/>
          <w:szCs w:val="24"/>
        </w:rPr>
        <w:t xml:space="preserve"> </w:t>
      </w:r>
      <w:r w:rsidRPr="00655C31">
        <w:rPr>
          <w:rFonts w:ascii="Times New Roman" w:hAnsi="Times New Roman" w:cs="Times New Roman"/>
          <w:i/>
          <w:sz w:val="24"/>
          <w:szCs w:val="24"/>
        </w:rPr>
        <w:t>Minangkabau</w:t>
      </w:r>
      <w:r w:rsidRPr="00655C31">
        <w:rPr>
          <w:rFonts w:ascii="Times New Roman" w:hAnsi="Times New Roman" w:cs="Times New Roman"/>
          <w:sz w:val="24"/>
          <w:szCs w:val="24"/>
        </w:rPr>
        <w:t>. Jakarta</w:t>
      </w:r>
      <w:proofErr w:type="gramStart"/>
      <w:r w:rsidRPr="00655C31">
        <w:rPr>
          <w:rFonts w:ascii="Times New Roman" w:hAnsi="Times New Roman" w:cs="Times New Roman"/>
          <w:sz w:val="24"/>
          <w:szCs w:val="24"/>
        </w:rPr>
        <w:t>:Rineka</w:t>
      </w:r>
      <w:proofErr w:type="gramEnd"/>
      <w:r w:rsidRPr="00655C31">
        <w:rPr>
          <w:rFonts w:ascii="Times New Roman" w:hAnsi="Times New Roman" w:cs="Times New Roman"/>
          <w:sz w:val="24"/>
          <w:szCs w:val="24"/>
        </w:rPr>
        <w:t xml:space="preserve"> Cipta,1997</w:t>
      </w:r>
    </w:p>
    <w:p w:rsidR="00655C31" w:rsidRPr="00655C31" w:rsidRDefault="00655C31" w:rsidP="00BB0D9F">
      <w:pPr>
        <w:spacing w:after="0" w:line="240" w:lineRule="auto"/>
        <w:ind w:left="567" w:hanging="567"/>
        <w:jc w:val="both"/>
        <w:rPr>
          <w:rFonts w:ascii="Times New Roman" w:hAnsi="Times New Roman" w:cs="Times New Roman"/>
          <w:sz w:val="24"/>
          <w:szCs w:val="24"/>
        </w:rPr>
      </w:pPr>
    </w:p>
    <w:p w:rsidR="00655C31" w:rsidRDefault="00655C31" w:rsidP="00BB0D9F">
      <w:pPr>
        <w:spacing w:after="0" w:line="240" w:lineRule="auto"/>
        <w:ind w:left="567" w:hanging="567"/>
        <w:jc w:val="both"/>
        <w:rPr>
          <w:rFonts w:ascii="Times New Roman" w:hAnsi="Times New Roman" w:cs="Times New Roman"/>
          <w:sz w:val="24"/>
          <w:szCs w:val="24"/>
        </w:rPr>
      </w:pPr>
      <w:r w:rsidRPr="00655C31">
        <w:rPr>
          <w:rFonts w:ascii="Times New Roman" w:hAnsi="Times New Roman" w:cs="Times New Roman"/>
          <w:sz w:val="24"/>
          <w:szCs w:val="24"/>
        </w:rPr>
        <w:t xml:space="preserve">Moeljatno, </w:t>
      </w:r>
      <w:r w:rsidRPr="00655C31">
        <w:rPr>
          <w:rFonts w:ascii="Times New Roman" w:hAnsi="Times New Roman" w:cs="Times New Roman"/>
          <w:i/>
          <w:sz w:val="24"/>
          <w:szCs w:val="24"/>
        </w:rPr>
        <w:t>Kitab Undang-Undang Hukum Pidana,</w:t>
      </w:r>
      <w:r w:rsidRPr="00655C31">
        <w:rPr>
          <w:rFonts w:ascii="Times New Roman" w:hAnsi="Times New Roman" w:cs="Times New Roman"/>
          <w:sz w:val="24"/>
          <w:szCs w:val="24"/>
        </w:rPr>
        <w:t xml:space="preserve"> Bandung Alumni, 1998</w:t>
      </w:r>
    </w:p>
    <w:p w:rsidR="00655C31" w:rsidRPr="00655C31" w:rsidRDefault="00655C31" w:rsidP="00BB0D9F">
      <w:pPr>
        <w:spacing w:after="0" w:line="240" w:lineRule="auto"/>
        <w:ind w:left="567" w:hanging="567"/>
        <w:jc w:val="both"/>
        <w:rPr>
          <w:rFonts w:ascii="Times New Roman" w:hAnsi="Times New Roman" w:cs="Times New Roman"/>
          <w:sz w:val="24"/>
          <w:szCs w:val="24"/>
        </w:rPr>
      </w:pPr>
    </w:p>
    <w:p w:rsidR="004D70EE" w:rsidRDefault="004D70EE" w:rsidP="00BB0D9F">
      <w:pPr>
        <w:spacing w:after="0" w:line="240" w:lineRule="auto"/>
        <w:ind w:left="567" w:hanging="567"/>
        <w:jc w:val="both"/>
        <w:rPr>
          <w:rFonts w:ascii="Times New Roman" w:hAnsi="Times New Roman" w:cs="Times New Roman"/>
          <w:sz w:val="24"/>
          <w:szCs w:val="24"/>
        </w:rPr>
      </w:pPr>
      <w:r w:rsidRPr="00655C31">
        <w:rPr>
          <w:rFonts w:ascii="Times New Roman" w:hAnsi="Times New Roman" w:cs="Times New Roman"/>
          <w:sz w:val="24"/>
          <w:szCs w:val="24"/>
        </w:rPr>
        <w:t xml:space="preserve">Ronny Hanitijo Soemitro, </w:t>
      </w:r>
      <w:r w:rsidRPr="00655C31">
        <w:rPr>
          <w:rFonts w:ascii="Times New Roman" w:hAnsi="Times New Roman" w:cs="Times New Roman"/>
          <w:i/>
          <w:sz w:val="24"/>
          <w:szCs w:val="24"/>
        </w:rPr>
        <w:t>Metode Penelitian Hukum dan Jurimetri,</w:t>
      </w:r>
      <w:r w:rsidRPr="00655C31">
        <w:rPr>
          <w:rFonts w:ascii="Times New Roman" w:hAnsi="Times New Roman" w:cs="Times New Roman"/>
          <w:sz w:val="24"/>
          <w:szCs w:val="24"/>
        </w:rPr>
        <w:t xml:space="preserve"> Jakarta, Ghalia Indonesia, 1988,</w:t>
      </w:r>
    </w:p>
    <w:p w:rsidR="00655C31" w:rsidRPr="00655C31" w:rsidRDefault="00655C31" w:rsidP="00BB0D9F">
      <w:pPr>
        <w:spacing w:after="0" w:line="240" w:lineRule="auto"/>
        <w:ind w:left="567" w:hanging="567"/>
        <w:jc w:val="both"/>
        <w:rPr>
          <w:rFonts w:ascii="Times New Roman" w:hAnsi="Times New Roman" w:cs="Times New Roman"/>
          <w:sz w:val="24"/>
          <w:szCs w:val="24"/>
        </w:rPr>
      </w:pPr>
    </w:p>
    <w:p w:rsidR="00655C31" w:rsidRDefault="00655C31" w:rsidP="00BB0D9F">
      <w:pPr>
        <w:spacing w:after="0" w:line="240" w:lineRule="auto"/>
        <w:ind w:left="567" w:hanging="567"/>
        <w:jc w:val="both"/>
        <w:rPr>
          <w:rFonts w:ascii="Times New Roman" w:hAnsi="Times New Roman" w:cs="Times New Roman"/>
          <w:sz w:val="24"/>
          <w:szCs w:val="24"/>
        </w:rPr>
      </w:pPr>
      <w:r w:rsidRPr="00655C31">
        <w:rPr>
          <w:rFonts w:ascii="Times New Roman" w:hAnsi="Times New Roman" w:cs="Times New Roman"/>
          <w:sz w:val="24"/>
          <w:szCs w:val="24"/>
        </w:rPr>
        <w:t xml:space="preserve">Soepomo, Bab-bab </w:t>
      </w:r>
      <w:r w:rsidRPr="00655C31">
        <w:rPr>
          <w:rFonts w:ascii="Times New Roman" w:hAnsi="Times New Roman" w:cs="Times New Roman"/>
          <w:i/>
          <w:sz w:val="24"/>
          <w:szCs w:val="24"/>
        </w:rPr>
        <w:t>tentang Hukum Adat</w:t>
      </w:r>
      <w:r w:rsidRPr="00655C31">
        <w:rPr>
          <w:rFonts w:ascii="Times New Roman" w:hAnsi="Times New Roman" w:cs="Times New Roman"/>
          <w:sz w:val="24"/>
          <w:szCs w:val="24"/>
        </w:rPr>
        <w:t>, Penerbit Universitas, Jakarta, 1966,</w:t>
      </w:r>
    </w:p>
    <w:p w:rsidR="00655C31" w:rsidRPr="00655C31" w:rsidRDefault="00655C31" w:rsidP="00BB0D9F">
      <w:pPr>
        <w:spacing w:after="0" w:line="240" w:lineRule="auto"/>
        <w:ind w:left="567" w:hanging="567"/>
        <w:jc w:val="both"/>
        <w:rPr>
          <w:rFonts w:ascii="Times New Roman" w:eastAsia="Times New Roman" w:hAnsi="Times New Roman" w:cs="Times New Roman"/>
          <w:sz w:val="24"/>
          <w:szCs w:val="24"/>
          <w:lang w:eastAsia="id-ID"/>
        </w:rPr>
      </w:pPr>
    </w:p>
    <w:p w:rsidR="004D70EE" w:rsidRDefault="004D70EE" w:rsidP="00BB0D9F">
      <w:pPr>
        <w:spacing w:after="0" w:line="240" w:lineRule="auto"/>
        <w:ind w:left="567" w:hanging="567"/>
        <w:jc w:val="both"/>
        <w:rPr>
          <w:rFonts w:ascii="Times New Roman" w:hAnsi="Times New Roman" w:cs="Times New Roman"/>
          <w:sz w:val="24"/>
          <w:szCs w:val="24"/>
        </w:rPr>
      </w:pPr>
      <w:r w:rsidRPr="00623309">
        <w:rPr>
          <w:rFonts w:ascii="Times New Roman" w:hAnsi="Times New Roman" w:cs="Times New Roman"/>
          <w:sz w:val="24"/>
          <w:szCs w:val="24"/>
        </w:rPr>
        <w:t xml:space="preserve">Titik Triwulan Tutik, </w:t>
      </w:r>
      <w:proofErr w:type="gramStart"/>
      <w:r w:rsidRPr="00623309">
        <w:rPr>
          <w:rFonts w:ascii="Times New Roman" w:hAnsi="Times New Roman" w:cs="Times New Roman"/>
          <w:i/>
          <w:sz w:val="24"/>
          <w:szCs w:val="24"/>
        </w:rPr>
        <w:t>Pengantar  Ilmu</w:t>
      </w:r>
      <w:proofErr w:type="gramEnd"/>
      <w:r w:rsidRPr="00623309">
        <w:rPr>
          <w:rFonts w:ascii="Times New Roman" w:hAnsi="Times New Roman" w:cs="Times New Roman"/>
          <w:i/>
          <w:sz w:val="24"/>
          <w:szCs w:val="24"/>
        </w:rPr>
        <w:t xml:space="preserve"> Hukum</w:t>
      </w:r>
      <w:r w:rsidRPr="00623309">
        <w:rPr>
          <w:rFonts w:ascii="Times New Roman" w:hAnsi="Times New Roman" w:cs="Times New Roman"/>
          <w:sz w:val="24"/>
          <w:szCs w:val="24"/>
        </w:rPr>
        <w:t>, Prestasi Pustakaraya, Jakarta, 2006,</w:t>
      </w:r>
    </w:p>
    <w:p w:rsidR="00655C31" w:rsidRPr="00623309" w:rsidRDefault="00655C31" w:rsidP="00BB0D9F">
      <w:pPr>
        <w:spacing w:after="0" w:line="240" w:lineRule="auto"/>
        <w:ind w:left="567" w:hanging="567"/>
        <w:jc w:val="both"/>
        <w:rPr>
          <w:rFonts w:ascii="Times New Roman" w:hAnsi="Times New Roman" w:cs="Times New Roman"/>
          <w:sz w:val="24"/>
          <w:szCs w:val="24"/>
        </w:rPr>
      </w:pPr>
    </w:p>
    <w:p w:rsidR="004D70EE" w:rsidRDefault="004D70EE" w:rsidP="00BB0D9F">
      <w:pPr>
        <w:spacing w:after="0" w:line="240" w:lineRule="auto"/>
        <w:ind w:left="567" w:hanging="567"/>
        <w:jc w:val="both"/>
        <w:rPr>
          <w:rFonts w:ascii="Times New Roman" w:hAnsi="Times New Roman" w:cs="Times New Roman"/>
          <w:sz w:val="24"/>
          <w:szCs w:val="24"/>
        </w:rPr>
      </w:pPr>
      <w:r w:rsidRPr="00623309">
        <w:rPr>
          <w:rFonts w:ascii="Times New Roman" w:hAnsi="Times New Roman" w:cs="Times New Roman"/>
          <w:sz w:val="24"/>
          <w:szCs w:val="24"/>
        </w:rPr>
        <w:t xml:space="preserve">Tolip Setiady, </w:t>
      </w:r>
      <w:r w:rsidRPr="00623309">
        <w:rPr>
          <w:rFonts w:ascii="Times New Roman" w:hAnsi="Times New Roman" w:cs="Times New Roman"/>
          <w:i/>
          <w:sz w:val="24"/>
          <w:szCs w:val="24"/>
        </w:rPr>
        <w:t xml:space="preserve">Intisari Hukum Adat </w:t>
      </w:r>
      <w:proofErr w:type="gramStart"/>
      <w:r w:rsidRPr="00623309">
        <w:rPr>
          <w:rFonts w:ascii="Times New Roman" w:hAnsi="Times New Roman" w:cs="Times New Roman"/>
          <w:i/>
          <w:sz w:val="24"/>
          <w:szCs w:val="24"/>
        </w:rPr>
        <w:t>indonesia</w:t>
      </w:r>
      <w:proofErr w:type="gramEnd"/>
      <w:r w:rsidRPr="00623309">
        <w:rPr>
          <w:rFonts w:ascii="Times New Roman" w:hAnsi="Times New Roman" w:cs="Times New Roman"/>
          <w:sz w:val="24"/>
          <w:szCs w:val="24"/>
        </w:rPr>
        <w:t>, Alfabeta, Bandung, 2009,</w:t>
      </w:r>
    </w:p>
    <w:p w:rsidR="00655C31" w:rsidRPr="00623309" w:rsidRDefault="00655C31" w:rsidP="00BB0D9F">
      <w:pPr>
        <w:spacing w:after="0" w:line="240" w:lineRule="auto"/>
        <w:ind w:left="567" w:hanging="567"/>
        <w:jc w:val="both"/>
        <w:rPr>
          <w:rFonts w:ascii="Times New Roman" w:hAnsi="Times New Roman" w:cs="Times New Roman"/>
          <w:sz w:val="24"/>
          <w:szCs w:val="24"/>
        </w:rPr>
      </w:pPr>
    </w:p>
    <w:p w:rsidR="00623309" w:rsidRDefault="00623309" w:rsidP="00BB0D9F">
      <w:pPr>
        <w:spacing w:after="0" w:line="240" w:lineRule="auto"/>
        <w:ind w:left="567" w:hanging="567"/>
        <w:jc w:val="both"/>
        <w:rPr>
          <w:rFonts w:ascii="Times New Roman" w:hAnsi="Times New Roman" w:cs="Times New Roman"/>
          <w:sz w:val="24"/>
          <w:szCs w:val="24"/>
        </w:rPr>
      </w:pPr>
      <w:r w:rsidRPr="00623309">
        <w:rPr>
          <w:rFonts w:ascii="Times New Roman" w:hAnsi="Times New Roman" w:cs="Times New Roman"/>
          <w:sz w:val="24"/>
          <w:szCs w:val="24"/>
        </w:rPr>
        <w:t xml:space="preserve">Topo SAntoso. </w:t>
      </w:r>
      <w:r w:rsidRPr="00623309">
        <w:rPr>
          <w:rFonts w:ascii="Times New Roman" w:hAnsi="Times New Roman" w:cs="Times New Roman"/>
          <w:i/>
          <w:sz w:val="24"/>
          <w:szCs w:val="24"/>
        </w:rPr>
        <w:t>Pluralisme Hukum Pidana Indonesia</w:t>
      </w:r>
      <w:r w:rsidRPr="00623309">
        <w:rPr>
          <w:rFonts w:ascii="Times New Roman" w:hAnsi="Times New Roman" w:cs="Times New Roman"/>
          <w:sz w:val="24"/>
          <w:szCs w:val="24"/>
        </w:rPr>
        <w:t>. Jakarta: PT.Ersesco, 1990</w:t>
      </w:r>
    </w:p>
    <w:p w:rsidR="00623309" w:rsidRDefault="00623309" w:rsidP="00655C31">
      <w:pPr>
        <w:spacing w:after="0" w:line="240" w:lineRule="auto"/>
        <w:jc w:val="both"/>
        <w:rPr>
          <w:rFonts w:ascii="Times New Roman" w:hAnsi="Times New Roman" w:cs="Times New Roman"/>
          <w:sz w:val="24"/>
          <w:szCs w:val="24"/>
        </w:rPr>
      </w:pPr>
    </w:p>
    <w:p w:rsidR="00623309" w:rsidRPr="00623309" w:rsidRDefault="00623309" w:rsidP="00BB0D9F">
      <w:pPr>
        <w:spacing w:after="0" w:line="240" w:lineRule="auto"/>
        <w:ind w:left="567" w:hanging="567"/>
        <w:jc w:val="both"/>
        <w:rPr>
          <w:rFonts w:ascii="Times New Roman" w:hAnsi="Times New Roman" w:cs="Times New Roman"/>
          <w:sz w:val="24"/>
          <w:szCs w:val="24"/>
        </w:rPr>
      </w:pPr>
    </w:p>
    <w:p w:rsidR="00D47DC3" w:rsidRPr="00112B24" w:rsidRDefault="00D47DC3" w:rsidP="00D47DC3">
      <w:pPr>
        <w:spacing w:after="0" w:line="240" w:lineRule="auto"/>
        <w:ind w:left="567" w:hanging="567"/>
        <w:jc w:val="both"/>
        <w:rPr>
          <w:rFonts w:ascii="Times New Roman" w:eastAsia="Times New Roman" w:hAnsi="Times New Roman" w:cs="Times New Roman"/>
          <w:sz w:val="24"/>
          <w:szCs w:val="24"/>
          <w:lang w:eastAsia="id-ID"/>
        </w:rPr>
      </w:pPr>
      <w:r w:rsidRPr="00112B24">
        <w:rPr>
          <w:rFonts w:ascii="Times New Roman" w:eastAsia="Times New Roman" w:hAnsi="Times New Roman" w:cs="Times New Roman"/>
          <w:b/>
          <w:sz w:val="24"/>
          <w:szCs w:val="24"/>
          <w:lang w:eastAsia="id-ID"/>
        </w:rPr>
        <w:t>Peraturan Perundang-undangan</w:t>
      </w:r>
    </w:p>
    <w:p w:rsidR="00BB0D9F" w:rsidRPr="00C83A8E" w:rsidRDefault="00D47DC3" w:rsidP="00C83A8E">
      <w:pPr>
        <w:spacing w:after="0" w:line="240" w:lineRule="auto"/>
        <w:ind w:left="1843" w:hanging="1843"/>
        <w:jc w:val="both"/>
        <w:rPr>
          <w:rFonts w:ascii="Times New Roman" w:eastAsia="Calibri" w:hAnsi="Times New Roman" w:cs="Times New Roman"/>
          <w:sz w:val="24"/>
          <w:szCs w:val="24"/>
        </w:rPr>
      </w:pPr>
      <w:r w:rsidRPr="00D47DC3">
        <w:rPr>
          <w:rFonts w:ascii="Times New Roman" w:eastAsia="Calibri" w:hAnsi="Times New Roman" w:cs="Times New Roman"/>
          <w:sz w:val="24"/>
          <w:szCs w:val="24"/>
          <w:lang w:val="id-ID"/>
        </w:rPr>
        <w:t xml:space="preserve"> </w:t>
      </w:r>
      <w:r w:rsidR="00655C31" w:rsidRPr="00B8101F">
        <w:rPr>
          <w:rFonts w:ascii="Times New Roman" w:hAnsi="Times New Roman" w:cs="Times New Roman"/>
          <w:color w:val="000000" w:themeColor="text1"/>
          <w:sz w:val="24"/>
        </w:rPr>
        <w:t>KUHP</w:t>
      </w:r>
      <w:r w:rsidR="00655C31">
        <w:rPr>
          <w:rFonts w:ascii="Times New Roman" w:hAnsi="Times New Roman" w:cs="Times New Roman"/>
          <w:color w:val="000000" w:themeColor="text1"/>
          <w:sz w:val="24"/>
        </w:rPr>
        <w:t xml:space="preserve"> </w:t>
      </w:r>
      <w:r w:rsidR="00655C31" w:rsidRPr="00B8101F">
        <w:rPr>
          <w:rFonts w:ascii="Times New Roman" w:hAnsi="Times New Roman" w:cs="Times New Roman"/>
          <w:color w:val="000000" w:themeColor="text1"/>
          <w:sz w:val="24"/>
        </w:rPr>
        <w:t xml:space="preserve">Pasal </w:t>
      </w:r>
      <w:proofErr w:type="gramStart"/>
      <w:r w:rsidR="00655C31" w:rsidRPr="00B8101F">
        <w:rPr>
          <w:rFonts w:ascii="Times New Roman" w:hAnsi="Times New Roman" w:cs="Times New Roman"/>
          <w:color w:val="000000" w:themeColor="text1"/>
          <w:sz w:val="24"/>
        </w:rPr>
        <w:t xml:space="preserve">284 </w:t>
      </w:r>
      <w:r w:rsidR="00655C31" w:rsidRPr="00B8101F">
        <w:rPr>
          <w:rFonts w:ascii="Times New Roman" w:hAnsi="Times New Roman" w:cs="Times New Roman"/>
          <w:color w:val="000000" w:themeColor="text1"/>
          <w:sz w:val="24"/>
        </w:rPr>
        <w:t xml:space="preserve"> Mengenai</w:t>
      </w:r>
      <w:proofErr w:type="gramEnd"/>
      <w:r w:rsidR="00655C31" w:rsidRPr="00B8101F">
        <w:rPr>
          <w:rFonts w:ascii="Times New Roman" w:hAnsi="Times New Roman" w:cs="Times New Roman"/>
          <w:color w:val="000000" w:themeColor="text1"/>
          <w:sz w:val="24"/>
        </w:rPr>
        <w:t xml:space="preserve"> Zina </w:t>
      </w:r>
    </w:p>
    <w:sectPr w:rsidR="00BB0D9F" w:rsidRPr="00C83A8E" w:rsidSect="00216DEB">
      <w:footerReference w:type="default" r:id="rId8"/>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876" w:rsidRDefault="00BB0876" w:rsidP="00C02D23">
      <w:pPr>
        <w:spacing w:after="0" w:line="240" w:lineRule="auto"/>
      </w:pPr>
      <w:r>
        <w:separator/>
      </w:r>
    </w:p>
  </w:endnote>
  <w:endnote w:type="continuationSeparator" w:id="0">
    <w:p w:rsidR="00BB0876" w:rsidRDefault="00BB0876" w:rsidP="00C02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521358"/>
      <w:docPartObj>
        <w:docPartGallery w:val="Page Numbers (Bottom of Page)"/>
        <w:docPartUnique/>
      </w:docPartObj>
    </w:sdtPr>
    <w:sdtEndPr>
      <w:rPr>
        <w:rFonts w:ascii="Times New Roman" w:hAnsi="Times New Roman" w:cs="Times New Roman"/>
        <w:noProof/>
        <w:sz w:val="24"/>
        <w:szCs w:val="24"/>
      </w:rPr>
    </w:sdtEndPr>
    <w:sdtContent>
      <w:p w:rsidR="00C02D23" w:rsidRPr="00C02D23" w:rsidRDefault="00C02D23">
        <w:pPr>
          <w:pStyle w:val="Footer"/>
          <w:jc w:val="right"/>
          <w:rPr>
            <w:rFonts w:ascii="Times New Roman" w:hAnsi="Times New Roman" w:cs="Times New Roman"/>
            <w:sz w:val="24"/>
            <w:szCs w:val="24"/>
          </w:rPr>
        </w:pPr>
        <w:r w:rsidRPr="00C02D23">
          <w:rPr>
            <w:rFonts w:ascii="Times New Roman" w:hAnsi="Times New Roman" w:cs="Times New Roman"/>
            <w:sz w:val="24"/>
            <w:szCs w:val="24"/>
          </w:rPr>
          <w:fldChar w:fldCharType="begin"/>
        </w:r>
        <w:r w:rsidRPr="00C02D23">
          <w:rPr>
            <w:rFonts w:ascii="Times New Roman" w:hAnsi="Times New Roman" w:cs="Times New Roman"/>
            <w:sz w:val="24"/>
            <w:szCs w:val="24"/>
          </w:rPr>
          <w:instrText xml:space="preserve"> PAGE   \* MERGEFORMAT </w:instrText>
        </w:r>
        <w:r w:rsidRPr="00C02D23">
          <w:rPr>
            <w:rFonts w:ascii="Times New Roman" w:hAnsi="Times New Roman" w:cs="Times New Roman"/>
            <w:sz w:val="24"/>
            <w:szCs w:val="24"/>
          </w:rPr>
          <w:fldChar w:fldCharType="separate"/>
        </w:r>
        <w:r w:rsidR="00BC324E">
          <w:rPr>
            <w:rFonts w:ascii="Times New Roman" w:hAnsi="Times New Roman" w:cs="Times New Roman"/>
            <w:noProof/>
            <w:sz w:val="24"/>
            <w:szCs w:val="24"/>
          </w:rPr>
          <w:t>10</w:t>
        </w:r>
        <w:r w:rsidRPr="00C02D23">
          <w:rPr>
            <w:rFonts w:ascii="Times New Roman" w:hAnsi="Times New Roman" w:cs="Times New Roman"/>
            <w:noProof/>
            <w:sz w:val="24"/>
            <w:szCs w:val="24"/>
          </w:rPr>
          <w:fldChar w:fldCharType="end"/>
        </w:r>
      </w:p>
    </w:sdtContent>
  </w:sdt>
  <w:p w:rsidR="00C02D23" w:rsidRDefault="00C02D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876" w:rsidRDefault="00BB0876" w:rsidP="00C02D23">
      <w:pPr>
        <w:spacing w:after="0" w:line="240" w:lineRule="auto"/>
      </w:pPr>
      <w:r>
        <w:separator/>
      </w:r>
    </w:p>
  </w:footnote>
  <w:footnote w:type="continuationSeparator" w:id="0">
    <w:p w:rsidR="00BB0876" w:rsidRDefault="00BB0876" w:rsidP="00C02D23">
      <w:pPr>
        <w:spacing w:after="0" w:line="240" w:lineRule="auto"/>
      </w:pPr>
      <w:r>
        <w:continuationSeparator/>
      </w:r>
    </w:p>
  </w:footnote>
  <w:footnote w:id="1">
    <w:p w:rsidR="00623309" w:rsidRPr="00623309" w:rsidRDefault="00623309" w:rsidP="00623309">
      <w:pPr>
        <w:pStyle w:val="FootnoteText"/>
        <w:ind w:left="270" w:firstLine="540"/>
        <w:rPr>
          <w:lang w:val="en-US"/>
        </w:rPr>
      </w:pPr>
      <w:r>
        <w:rPr>
          <w:rStyle w:val="FootnoteReference"/>
        </w:rPr>
        <w:footnoteRef/>
      </w:r>
      <w:r>
        <w:t xml:space="preserve"> </w:t>
      </w:r>
      <w:r w:rsidRPr="00623309">
        <w:t xml:space="preserve">Topo SAntoso. </w:t>
      </w:r>
      <w:r w:rsidRPr="00623309">
        <w:rPr>
          <w:i/>
        </w:rPr>
        <w:t>Pluralisme Hukum Pidana Indonesia</w:t>
      </w:r>
      <w:r w:rsidRPr="00623309">
        <w:t>. Jakarta: PT.Ersesco,</w:t>
      </w:r>
      <w:r w:rsidRPr="00623309">
        <w:t xml:space="preserve"> </w:t>
      </w:r>
      <w:r w:rsidRPr="00623309">
        <w:t>1990 hal 5-6</w:t>
      </w:r>
    </w:p>
  </w:footnote>
  <w:footnote w:id="2">
    <w:p w:rsidR="00366E71" w:rsidRPr="00366E71" w:rsidRDefault="00366E71" w:rsidP="00366E71">
      <w:pPr>
        <w:pStyle w:val="FootnoteText"/>
        <w:ind w:left="270" w:firstLine="540"/>
        <w:rPr>
          <w:lang w:val="en-US"/>
        </w:rPr>
      </w:pPr>
      <w:r>
        <w:rPr>
          <w:rStyle w:val="FootnoteReference"/>
        </w:rPr>
        <w:footnoteRef/>
      </w:r>
      <w:r>
        <w:t xml:space="preserve"> </w:t>
      </w:r>
      <w:r>
        <w:t>Chairul Anwar</w:t>
      </w:r>
      <w:r w:rsidRPr="00366E71">
        <w:t xml:space="preserve">. </w:t>
      </w:r>
      <w:r w:rsidRPr="00366E71">
        <w:rPr>
          <w:i/>
        </w:rPr>
        <w:t>Hukum Adat Indonesia Meninjau Hukum Adat</w:t>
      </w:r>
      <w:r w:rsidRPr="00366E71">
        <w:t xml:space="preserve"> </w:t>
      </w:r>
      <w:r w:rsidRPr="00366E71">
        <w:rPr>
          <w:i/>
        </w:rPr>
        <w:t>Minangkabau</w:t>
      </w:r>
      <w:r w:rsidRPr="00366E71">
        <w:t>. Jakarta:Rineka Cipta,</w:t>
      </w:r>
      <w:r>
        <w:rPr>
          <w:lang w:val="en-US"/>
        </w:rPr>
        <w:t>1997</w:t>
      </w:r>
      <w:r w:rsidRPr="00366E71">
        <w:t xml:space="preserve"> hal 11</w:t>
      </w:r>
    </w:p>
  </w:footnote>
  <w:footnote w:id="3">
    <w:p w:rsidR="00F11AF2" w:rsidRPr="00F11AF2" w:rsidRDefault="00F11AF2" w:rsidP="00F11AF2">
      <w:pPr>
        <w:pStyle w:val="FootnoteText"/>
        <w:ind w:left="270" w:firstLine="450"/>
        <w:rPr>
          <w:lang w:val="en-US"/>
        </w:rPr>
      </w:pPr>
      <w:r>
        <w:rPr>
          <w:rStyle w:val="FootnoteReference"/>
        </w:rPr>
        <w:footnoteRef/>
      </w:r>
      <w:r>
        <w:t xml:space="preserve"> </w:t>
      </w:r>
      <w:r w:rsidRPr="00F11AF2">
        <w:t xml:space="preserve">Ter Haaar, </w:t>
      </w:r>
      <w:r w:rsidRPr="00F11AF2">
        <w:rPr>
          <w:i/>
        </w:rPr>
        <w:t>Pengantar Hukum Adat</w:t>
      </w:r>
      <w:r w:rsidRPr="00F11AF2">
        <w:t>, Bandung</w:t>
      </w:r>
      <w:r w:rsidRPr="00F11AF2">
        <w:rPr>
          <w:lang w:val="en-US"/>
        </w:rPr>
        <w:t>1 998</w:t>
      </w:r>
      <w:r w:rsidRPr="00F11AF2">
        <w:t>, hal. 3</w:t>
      </w:r>
    </w:p>
  </w:footnote>
  <w:footnote w:id="4">
    <w:p w:rsidR="00F11AF2" w:rsidRPr="00F11AF2" w:rsidRDefault="00F11AF2" w:rsidP="00F11AF2">
      <w:pPr>
        <w:pStyle w:val="FootnoteText"/>
        <w:ind w:left="270" w:firstLine="450"/>
        <w:rPr>
          <w:lang w:val="en-US"/>
        </w:rPr>
      </w:pPr>
      <w:r>
        <w:rPr>
          <w:rStyle w:val="FootnoteReference"/>
        </w:rPr>
        <w:footnoteRef/>
      </w:r>
      <w:r>
        <w:t xml:space="preserve"> </w:t>
      </w:r>
      <w:r w:rsidRPr="00F11AF2">
        <w:t xml:space="preserve">Moeljatno, </w:t>
      </w:r>
      <w:r w:rsidRPr="00F11AF2">
        <w:rPr>
          <w:i/>
        </w:rPr>
        <w:t>Kitab Undang-Undang Hukum Pidana,</w:t>
      </w:r>
      <w:r w:rsidRPr="00F11AF2">
        <w:t xml:space="preserve"> Bandung Alumni, 1998, hal. 104</w:t>
      </w:r>
    </w:p>
  </w:footnote>
  <w:footnote w:id="5">
    <w:p w:rsidR="00E90A1F" w:rsidRDefault="00E90A1F" w:rsidP="00E90A1F">
      <w:pPr>
        <w:pStyle w:val="FootnoteText"/>
        <w:ind w:left="270" w:firstLine="540"/>
      </w:pPr>
      <w:r>
        <w:rPr>
          <w:rStyle w:val="FootnoteReference"/>
        </w:rPr>
        <w:footnoteRef/>
      </w:r>
      <w:r w:rsidRPr="00EB7A20">
        <w:t xml:space="preserve">   </w:t>
      </w:r>
      <w:r w:rsidRPr="00EB7A20">
        <w:t xml:space="preserve">Titik Triwulan Tutik, </w:t>
      </w:r>
      <w:r w:rsidRPr="00EB7A20">
        <w:rPr>
          <w:i/>
        </w:rPr>
        <w:t>Pengantar  Ilmu Hukum</w:t>
      </w:r>
      <w:r w:rsidRPr="00EB7A20">
        <w:t xml:space="preserve">, Prestasi </w:t>
      </w:r>
      <w:r>
        <w:t>Pustakaraya, Jakarta, 2006, hal</w:t>
      </w:r>
      <w:r w:rsidRPr="00EB7A20">
        <w:t xml:space="preserve"> 100                                                     </w:t>
      </w:r>
    </w:p>
  </w:footnote>
  <w:footnote w:id="6">
    <w:p w:rsidR="00E90A1F" w:rsidRDefault="00E90A1F" w:rsidP="00E90A1F">
      <w:pPr>
        <w:pStyle w:val="FootnoteText"/>
        <w:ind w:left="270" w:firstLine="540"/>
      </w:pPr>
      <w:r w:rsidRPr="00622B15">
        <w:t>2</w:t>
      </w:r>
      <w:r>
        <w:t>.</w:t>
      </w:r>
      <w:r w:rsidRPr="00622B15">
        <w:t xml:space="preserve">Tolip Setiady, </w:t>
      </w:r>
      <w:r w:rsidRPr="00622B15">
        <w:rPr>
          <w:i/>
        </w:rPr>
        <w:t>Intisari Hukum Adat indonesi</w:t>
      </w:r>
      <w:r w:rsidRPr="00622B15">
        <w:t xml:space="preserve">, Alfabeta, Bandung, </w:t>
      </w:r>
      <w:r>
        <w:t>2009, hal</w:t>
      </w:r>
      <w:r w:rsidRPr="00622B15">
        <w:t>. 134.</w:t>
      </w:r>
    </w:p>
  </w:footnote>
  <w:footnote w:id="7">
    <w:p w:rsidR="00ED3702" w:rsidRDefault="00ED3702" w:rsidP="00ED3702">
      <w:pPr>
        <w:pStyle w:val="FootnoteText"/>
        <w:ind w:left="810"/>
      </w:pPr>
      <w:r>
        <w:rPr>
          <w:rStyle w:val="FootnoteReference"/>
        </w:rPr>
        <w:footnoteRef/>
      </w:r>
      <w:r w:rsidRPr="00864DDC">
        <w:rPr>
          <w:i/>
        </w:rPr>
        <w:t>Ibid,</w:t>
      </w:r>
      <w:r w:rsidRPr="003A565F">
        <w:t xml:space="preserve"> hal 11</w:t>
      </w:r>
    </w:p>
  </w:footnote>
  <w:footnote w:id="8">
    <w:p w:rsidR="00ED3702" w:rsidRDefault="00ED3702" w:rsidP="00ED3702">
      <w:pPr>
        <w:pStyle w:val="FootnoteText"/>
        <w:ind w:left="270" w:firstLine="540"/>
      </w:pPr>
      <w:r>
        <w:rPr>
          <w:rStyle w:val="FootnoteReference"/>
        </w:rPr>
        <w:footnoteRef/>
      </w:r>
      <w:r w:rsidRPr="00E965FC">
        <w:t xml:space="preserve">Tolip Setiady, </w:t>
      </w:r>
      <w:r w:rsidRPr="00E965FC">
        <w:rPr>
          <w:i/>
        </w:rPr>
        <w:t>Intisari Hukum Adat indonesi</w:t>
      </w:r>
      <w:r>
        <w:rPr>
          <w:i/>
        </w:rPr>
        <w:t>a</w:t>
      </w:r>
      <w:r>
        <w:t>, Alfabeta, Bandung, 2009, hal</w:t>
      </w:r>
      <w:r w:rsidRPr="00E965FC">
        <w:t>. 134.</w:t>
      </w:r>
    </w:p>
  </w:footnote>
  <w:footnote w:id="9">
    <w:p w:rsidR="00E61C1C" w:rsidRPr="00E61C1C" w:rsidRDefault="00E61C1C" w:rsidP="00E61C1C">
      <w:pPr>
        <w:pStyle w:val="FootnoteText"/>
        <w:ind w:left="540"/>
        <w:rPr>
          <w:lang w:val="en-US"/>
        </w:rPr>
      </w:pPr>
      <w:r>
        <w:rPr>
          <w:rStyle w:val="FootnoteReference"/>
        </w:rPr>
        <w:footnoteRef/>
      </w:r>
      <w:r>
        <w:t xml:space="preserve"> </w:t>
      </w:r>
      <w:r w:rsidRPr="00E61C1C">
        <w:rPr>
          <w:lang w:val="en-US"/>
        </w:rPr>
        <w:t>S</w:t>
      </w:r>
      <w:r w:rsidRPr="00E61C1C">
        <w:t xml:space="preserve">oepomo, Bab-bab </w:t>
      </w:r>
      <w:r w:rsidRPr="00E61C1C">
        <w:rPr>
          <w:i/>
        </w:rPr>
        <w:t>tentang Hukum Adat</w:t>
      </w:r>
      <w:r w:rsidRPr="00E61C1C">
        <w:t>, Penerbit Universitas, Jakarta, 1966, hal 25</w:t>
      </w:r>
    </w:p>
  </w:footnote>
  <w:footnote w:id="10">
    <w:p w:rsidR="00AA136C" w:rsidRPr="00EA1889" w:rsidRDefault="00AA136C" w:rsidP="00EA1889">
      <w:pPr>
        <w:pStyle w:val="FootnoteText"/>
        <w:ind w:firstLine="567"/>
      </w:pPr>
      <w:r w:rsidRPr="00EA1889">
        <w:rPr>
          <w:rStyle w:val="FootnoteReference"/>
        </w:rPr>
        <w:footnoteRef/>
      </w:r>
      <w:r w:rsidRPr="00EA1889">
        <w:t xml:space="preserve"> </w:t>
      </w:r>
      <w:r w:rsidRPr="00EA1889">
        <w:t xml:space="preserve">Ronny Hanitijo Soemitro, </w:t>
      </w:r>
      <w:r w:rsidRPr="00EA1889">
        <w:rPr>
          <w:i/>
        </w:rPr>
        <w:t>Metode Penelitian Hukum dan Jurimetri,</w:t>
      </w:r>
      <w:r w:rsidRPr="00EA1889">
        <w:t xml:space="preserve"> Jakarta, Ghalia Indonesia, 1988, hal. 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C09AA"/>
    <w:multiLevelType w:val="multilevel"/>
    <w:tmpl w:val="D372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35152A"/>
    <w:multiLevelType w:val="hybridMultilevel"/>
    <w:tmpl w:val="33965D7E"/>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
    <w:nsid w:val="19807FD1"/>
    <w:multiLevelType w:val="hybridMultilevel"/>
    <w:tmpl w:val="9224F90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
    <w:nsid w:val="1BA84483"/>
    <w:multiLevelType w:val="hybridMultilevel"/>
    <w:tmpl w:val="35F6A2A0"/>
    <w:lvl w:ilvl="0" w:tplc="E3CC935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nsid w:val="20273D72"/>
    <w:multiLevelType w:val="hybridMultilevel"/>
    <w:tmpl w:val="A1863E56"/>
    <w:lvl w:ilvl="0" w:tplc="E722CABE">
      <w:start w:val="1"/>
      <w:numFmt w:val="decimal"/>
      <w:lvlText w:val="%1."/>
      <w:lvlJc w:val="left"/>
      <w:pPr>
        <w:ind w:left="1287"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073CB4"/>
    <w:multiLevelType w:val="hybridMultilevel"/>
    <w:tmpl w:val="19BCB15E"/>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
    <w:nsid w:val="35146E66"/>
    <w:multiLevelType w:val="hybridMultilevel"/>
    <w:tmpl w:val="1332E720"/>
    <w:lvl w:ilvl="0" w:tplc="533A50F0">
      <w:start w:val="3"/>
      <w:numFmt w:val="lowerLetter"/>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010279"/>
    <w:multiLevelType w:val="multilevel"/>
    <w:tmpl w:val="2A3A4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E54977"/>
    <w:multiLevelType w:val="hybridMultilevel"/>
    <w:tmpl w:val="5436F0C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4282487C"/>
    <w:multiLevelType w:val="hybridMultilevel"/>
    <w:tmpl w:val="B088C41A"/>
    <w:lvl w:ilvl="0" w:tplc="61764544">
      <w:start w:val="1"/>
      <w:numFmt w:val="decimal"/>
      <w:lvlText w:val="%1."/>
      <w:lvlJc w:val="left"/>
      <w:pPr>
        <w:ind w:left="1554" w:hanging="360"/>
      </w:pPr>
      <w:rPr>
        <w:rFonts w:hint="default"/>
      </w:rPr>
    </w:lvl>
    <w:lvl w:ilvl="1" w:tplc="04210019" w:tentative="1">
      <w:start w:val="1"/>
      <w:numFmt w:val="lowerLetter"/>
      <w:lvlText w:val="%2."/>
      <w:lvlJc w:val="left"/>
      <w:pPr>
        <w:ind w:left="2274" w:hanging="360"/>
      </w:pPr>
    </w:lvl>
    <w:lvl w:ilvl="2" w:tplc="0421001B" w:tentative="1">
      <w:start w:val="1"/>
      <w:numFmt w:val="lowerRoman"/>
      <w:lvlText w:val="%3."/>
      <w:lvlJc w:val="right"/>
      <w:pPr>
        <w:ind w:left="2994" w:hanging="180"/>
      </w:pPr>
    </w:lvl>
    <w:lvl w:ilvl="3" w:tplc="0421000F" w:tentative="1">
      <w:start w:val="1"/>
      <w:numFmt w:val="decimal"/>
      <w:lvlText w:val="%4."/>
      <w:lvlJc w:val="left"/>
      <w:pPr>
        <w:ind w:left="3714" w:hanging="360"/>
      </w:pPr>
    </w:lvl>
    <w:lvl w:ilvl="4" w:tplc="04210019" w:tentative="1">
      <w:start w:val="1"/>
      <w:numFmt w:val="lowerLetter"/>
      <w:lvlText w:val="%5."/>
      <w:lvlJc w:val="left"/>
      <w:pPr>
        <w:ind w:left="4434" w:hanging="360"/>
      </w:pPr>
    </w:lvl>
    <w:lvl w:ilvl="5" w:tplc="0421001B" w:tentative="1">
      <w:start w:val="1"/>
      <w:numFmt w:val="lowerRoman"/>
      <w:lvlText w:val="%6."/>
      <w:lvlJc w:val="right"/>
      <w:pPr>
        <w:ind w:left="5154" w:hanging="180"/>
      </w:pPr>
    </w:lvl>
    <w:lvl w:ilvl="6" w:tplc="0421000F" w:tentative="1">
      <w:start w:val="1"/>
      <w:numFmt w:val="decimal"/>
      <w:lvlText w:val="%7."/>
      <w:lvlJc w:val="left"/>
      <w:pPr>
        <w:ind w:left="5874" w:hanging="360"/>
      </w:pPr>
    </w:lvl>
    <w:lvl w:ilvl="7" w:tplc="04210019" w:tentative="1">
      <w:start w:val="1"/>
      <w:numFmt w:val="lowerLetter"/>
      <w:lvlText w:val="%8."/>
      <w:lvlJc w:val="left"/>
      <w:pPr>
        <w:ind w:left="6594" w:hanging="360"/>
      </w:pPr>
    </w:lvl>
    <w:lvl w:ilvl="8" w:tplc="0421001B" w:tentative="1">
      <w:start w:val="1"/>
      <w:numFmt w:val="lowerRoman"/>
      <w:lvlText w:val="%9."/>
      <w:lvlJc w:val="right"/>
      <w:pPr>
        <w:ind w:left="7314" w:hanging="180"/>
      </w:pPr>
    </w:lvl>
  </w:abstractNum>
  <w:abstractNum w:abstractNumId="10">
    <w:nsid w:val="4C5811CA"/>
    <w:multiLevelType w:val="hybridMultilevel"/>
    <w:tmpl w:val="A0764A82"/>
    <w:lvl w:ilvl="0" w:tplc="55FE6D8A">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1">
    <w:nsid w:val="52024E55"/>
    <w:multiLevelType w:val="hybridMultilevel"/>
    <w:tmpl w:val="C6089FC8"/>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2">
    <w:nsid w:val="5B6276FE"/>
    <w:multiLevelType w:val="hybridMultilevel"/>
    <w:tmpl w:val="91EC924A"/>
    <w:lvl w:ilvl="0" w:tplc="04210015">
      <w:start w:val="1"/>
      <w:numFmt w:val="upperLetter"/>
      <w:lvlText w:val="%1."/>
      <w:lvlJc w:val="left"/>
      <w:pPr>
        <w:ind w:left="720" w:hanging="360"/>
      </w:pPr>
      <w:rPr>
        <w:rFonts w:eastAsia="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D4A25C4"/>
    <w:multiLevelType w:val="hybridMultilevel"/>
    <w:tmpl w:val="D6E84442"/>
    <w:lvl w:ilvl="0" w:tplc="1E226B7C">
      <w:start w:val="1"/>
      <w:numFmt w:val="lowerLetter"/>
      <w:lvlText w:val="%1"/>
      <w:lvlJc w:val="left"/>
      <w:pPr>
        <w:ind w:left="1146" w:hanging="360"/>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618B5786"/>
    <w:multiLevelType w:val="hybridMultilevel"/>
    <w:tmpl w:val="7548BC80"/>
    <w:lvl w:ilvl="0" w:tplc="0E5095A8">
      <w:start w:val="1"/>
      <w:numFmt w:val="decimal"/>
      <w:lvlText w:val="%1."/>
      <w:lvlJc w:val="left"/>
      <w:pPr>
        <w:ind w:left="1353" w:hanging="360"/>
      </w:pPr>
      <w:rPr>
        <w:rFonts w:ascii="Times New Roman" w:eastAsia="Arial" w:hAnsi="Times New Roman" w:cs="Times New Roman"/>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nsid w:val="645F5AF9"/>
    <w:multiLevelType w:val="hybridMultilevel"/>
    <w:tmpl w:val="05FCF7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66B045A0"/>
    <w:multiLevelType w:val="hybridMultilevel"/>
    <w:tmpl w:val="122C6FBC"/>
    <w:lvl w:ilvl="0" w:tplc="FA38CF38">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7">
    <w:nsid w:val="67EE51EF"/>
    <w:multiLevelType w:val="hybridMultilevel"/>
    <w:tmpl w:val="F38CCB86"/>
    <w:lvl w:ilvl="0" w:tplc="F59617C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684C0312"/>
    <w:multiLevelType w:val="hybridMultilevel"/>
    <w:tmpl w:val="EBC21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13"/>
  </w:num>
  <w:num w:numId="5">
    <w:abstractNumId w:val="14"/>
  </w:num>
  <w:num w:numId="6">
    <w:abstractNumId w:val="6"/>
  </w:num>
  <w:num w:numId="7">
    <w:abstractNumId w:val="4"/>
  </w:num>
  <w:num w:numId="8">
    <w:abstractNumId w:val="0"/>
  </w:num>
  <w:num w:numId="9">
    <w:abstractNumId w:val="7"/>
  </w:num>
  <w:num w:numId="10">
    <w:abstractNumId w:val="16"/>
  </w:num>
  <w:num w:numId="11">
    <w:abstractNumId w:val="1"/>
  </w:num>
  <w:num w:numId="12">
    <w:abstractNumId w:val="9"/>
  </w:num>
  <w:num w:numId="13">
    <w:abstractNumId w:val="2"/>
  </w:num>
  <w:num w:numId="14">
    <w:abstractNumId w:val="12"/>
  </w:num>
  <w:num w:numId="15">
    <w:abstractNumId w:val="11"/>
  </w:num>
  <w:num w:numId="16">
    <w:abstractNumId w:val="3"/>
  </w:num>
  <w:num w:numId="17">
    <w:abstractNumId w:val="17"/>
  </w:num>
  <w:num w:numId="18">
    <w:abstractNumId w:val="8"/>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DEB"/>
    <w:rsid w:val="0002583D"/>
    <w:rsid w:val="00071D9A"/>
    <w:rsid w:val="000868C0"/>
    <w:rsid w:val="00096C2A"/>
    <w:rsid w:val="000C285F"/>
    <w:rsid w:val="000E2F97"/>
    <w:rsid w:val="000F45B8"/>
    <w:rsid w:val="0010191D"/>
    <w:rsid w:val="00107040"/>
    <w:rsid w:val="00112B24"/>
    <w:rsid w:val="001136D7"/>
    <w:rsid w:val="001714D3"/>
    <w:rsid w:val="001819FF"/>
    <w:rsid w:val="001B0246"/>
    <w:rsid w:val="001C4FCF"/>
    <w:rsid w:val="001D43EB"/>
    <w:rsid w:val="001E2C30"/>
    <w:rsid w:val="001E6E0B"/>
    <w:rsid w:val="001F3763"/>
    <w:rsid w:val="00216DEB"/>
    <w:rsid w:val="002307D3"/>
    <w:rsid w:val="00231F62"/>
    <w:rsid w:val="00265DF9"/>
    <w:rsid w:val="00274D5E"/>
    <w:rsid w:val="002C72A5"/>
    <w:rsid w:val="002D0202"/>
    <w:rsid w:val="002D566A"/>
    <w:rsid w:val="002E7B37"/>
    <w:rsid w:val="00303EFC"/>
    <w:rsid w:val="00366E71"/>
    <w:rsid w:val="00394623"/>
    <w:rsid w:val="003964F4"/>
    <w:rsid w:val="003A4692"/>
    <w:rsid w:val="00444CD3"/>
    <w:rsid w:val="00467FB5"/>
    <w:rsid w:val="00483E06"/>
    <w:rsid w:val="004905F8"/>
    <w:rsid w:val="004A28F0"/>
    <w:rsid w:val="004D70EE"/>
    <w:rsid w:val="004D7383"/>
    <w:rsid w:val="004E2058"/>
    <w:rsid w:val="004F62A2"/>
    <w:rsid w:val="004F69F9"/>
    <w:rsid w:val="00506DCA"/>
    <w:rsid w:val="00513D6C"/>
    <w:rsid w:val="00514189"/>
    <w:rsid w:val="00523E76"/>
    <w:rsid w:val="00565687"/>
    <w:rsid w:val="00574D16"/>
    <w:rsid w:val="00577136"/>
    <w:rsid w:val="0057795D"/>
    <w:rsid w:val="0058405D"/>
    <w:rsid w:val="005B4D45"/>
    <w:rsid w:val="005C7B03"/>
    <w:rsid w:val="005E24C4"/>
    <w:rsid w:val="005E7327"/>
    <w:rsid w:val="005F0BEF"/>
    <w:rsid w:val="005F0F41"/>
    <w:rsid w:val="006042DC"/>
    <w:rsid w:val="00623309"/>
    <w:rsid w:val="00624877"/>
    <w:rsid w:val="00637143"/>
    <w:rsid w:val="006446AD"/>
    <w:rsid w:val="00647411"/>
    <w:rsid w:val="00650BC8"/>
    <w:rsid w:val="006521B5"/>
    <w:rsid w:val="00654886"/>
    <w:rsid w:val="00655C31"/>
    <w:rsid w:val="006569DE"/>
    <w:rsid w:val="00674C7F"/>
    <w:rsid w:val="006802A1"/>
    <w:rsid w:val="006B06F9"/>
    <w:rsid w:val="006B653F"/>
    <w:rsid w:val="006E2D86"/>
    <w:rsid w:val="006F4DFD"/>
    <w:rsid w:val="007160BC"/>
    <w:rsid w:val="007338AB"/>
    <w:rsid w:val="007629CE"/>
    <w:rsid w:val="00766D18"/>
    <w:rsid w:val="0079136B"/>
    <w:rsid w:val="0079363B"/>
    <w:rsid w:val="00796B20"/>
    <w:rsid w:val="007E296C"/>
    <w:rsid w:val="007F1FFC"/>
    <w:rsid w:val="0080232E"/>
    <w:rsid w:val="00806185"/>
    <w:rsid w:val="0080704D"/>
    <w:rsid w:val="008108B9"/>
    <w:rsid w:val="00826C01"/>
    <w:rsid w:val="0084280A"/>
    <w:rsid w:val="0086270D"/>
    <w:rsid w:val="00876AD1"/>
    <w:rsid w:val="008A0B7C"/>
    <w:rsid w:val="008A73F7"/>
    <w:rsid w:val="008C635B"/>
    <w:rsid w:val="008D74AB"/>
    <w:rsid w:val="008E2304"/>
    <w:rsid w:val="008E458F"/>
    <w:rsid w:val="008F6901"/>
    <w:rsid w:val="0091044B"/>
    <w:rsid w:val="00922F5B"/>
    <w:rsid w:val="0094257D"/>
    <w:rsid w:val="009537F0"/>
    <w:rsid w:val="00955B71"/>
    <w:rsid w:val="00960283"/>
    <w:rsid w:val="00985523"/>
    <w:rsid w:val="00992750"/>
    <w:rsid w:val="009B15A3"/>
    <w:rsid w:val="009B7C0D"/>
    <w:rsid w:val="009C327C"/>
    <w:rsid w:val="009D23D4"/>
    <w:rsid w:val="00A001D7"/>
    <w:rsid w:val="00A36456"/>
    <w:rsid w:val="00A47ADF"/>
    <w:rsid w:val="00A62C9A"/>
    <w:rsid w:val="00A97E2D"/>
    <w:rsid w:val="00AA136C"/>
    <w:rsid w:val="00AC21EF"/>
    <w:rsid w:val="00AD3CC0"/>
    <w:rsid w:val="00B05E80"/>
    <w:rsid w:val="00B212A8"/>
    <w:rsid w:val="00B24BF4"/>
    <w:rsid w:val="00B47901"/>
    <w:rsid w:val="00B8101F"/>
    <w:rsid w:val="00BA1E59"/>
    <w:rsid w:val="00BB0876"/>
    <w:rsid w:val="00BB0D9F"/>
    <w:rsid w:val="00BC324E"/>
    <w:rsid w:val="00BC3281"/>
    <w:rsid w:val="00BF1EDA"/>
    <w:rsid w:val="00BF58DF"/>
    <w:rsid w:val="00C02D23"/>
    <w:rsid w:val="00C1406D"/>
    <w:rsid w:val="00C14CE2"/>
    <w:rsid w:val="00C26504"/>
    <w:rsid w:val="00C63E9B"/>
    <w:rsid w:val="00C8189A"/>
    <w:rsid w:val="00C83A8E"/>
    <w:rsid w:val="00CA31D8"/>
    <w:rsid w:val="00CC4AAB"/>
    <w:rsid w:val="00CD0321"/>
    <w:rsid w:val="00CD16B1"/>
    <w:rsid w:val="00CF4E70"/>
    <w:rsid w:val="00D00B6A"/>
    <w:rsid w:val="00D01529"/>
    <w:rsid w:val="00D150E8"/>
    <w:rsid w:val="00D20C3A"/>
    <w:rsid w:val="00D21738"/>
    <w:rsid w:val="00D26880"/>
    <w:rsid w:val="00D4130A"/>
    <w:rsid w:val="00D42AD7"/>
    <w:rsid w:val="00D47DC3"/>
    <w:rsid w:val="00D52862"/>
    <w:rsid w:val="00D52EC9"/>
    <w:rsid w:val="00D54120"/>
    <w:rsid w:val="00D824C3"/>
    <w:rsid w:val="00D84852"/>
    <w:rsid w:val="00D85830"/>
    <w:rsid w:val="00DA564A"/>
    <w:rsid w:val="00DA60F6"/>
    <w:rsid w:val="00DB7087"/>
    <w:rsid w:val="00DC1AFA"/>
    <w:rsid w:val="00DD1669"/>
    <w:rsid w:val="00DE25A2"/>
    <w:rsid w:val="00E12004"/>
    <w:rsid w:val="00E12CC6"/>
    <w:rsid w:val="00E33E61"/>
    <w:rsid w:val="00E61C1C"/>
    <w:rsid w:val="00E90A1F"/>
    <w:rsid w:val="00E93193"/>
    <w:rsid w:val="00E947B7"/>
    <w:rsid w:val="00EA1889"/>
    <w:rsid w:val="00EA7E93"/>
    <w:rsid w:val="00ED3702"/>
    <w:rsid w:val="00EE4617"/>
    <w:rsid w:val="00F11AF2"/>
    <w:rsid w:val="00F12B4E"/>
    <w:rsid w:val="00F14091"/>
    <w:rsid w:val="00F25583"/>
    <w:rsid w:val="00F51DBD"/>
    <w:rsid w:val="00F645C4"/>
    <w:rsid w:val="00F8637E"/>
    <w:rsid w:val="00FA05A6"/>
    <w:rsid w:val="00FB6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6A34FB-32CC-4EE6-9EB2-8D1FB6B54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7E2D"/>
    <w:rPr>
      <w:color w:val="0000FF" w:themeColor="hyperlink"/>
      <w:u w:val="single"/>
    </w:rPr>
  </w:style>
  <w:style w:type="paragraph" w:customStyle="1" w:styleId="Default">
    <w:name w:val="Default"/>
    <w:rsid w:val="00C02D2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basedOn w:val="Normal"/>
    <w:link w:val="FootnoteTextChar"/>
    <w:uiPriority w:val="99"/>
    <w:unhideWhenUsed/>
    <w:rsid w:val="00C02D23"/>
    <w:pPr>
      <w:spacing w:after="0" w:line="240" w:lineRule="auto"/>
      <w:jc w:val="both"/>
    </w:pPr>
    <w:rPr>
      <w:rFonts w:ascii="Times New Roman" w:hAnsi="Times New Roman" w:cs="Times New Roman"/>
      <w:sz w:val="20"/>
      <w:szCs w:val="20"/>
      <w:lang w:val="id-ID"/>
    </w:rPr>
  </w:style>
  <w:style w:type="character" w:customStyle="1" w:styleId="FootnoteTextChar">
    <w:name w:val="Footnote Text Char"/>
    <w:basedOn w:val="DefaultParagraphFont"/>
    <w:link w:val="FootnoteText"/>
    <w:uiPriority w:val="99"/>
    <w:rsid w:val="00C02D23"/>
    <w:rPr>
      <w:rFonts w:ascii="Times New Roman" w:hAnsi="Times New Roman" w:cs="Times New Roman"/>
      <w:sz w:val="20"/>
      <w:szCs w:val="20"/>
      <w:lang w:val="id-ID"/>
    </w:rPr>
  </w:style>
  <w:style w:type="character" w:styleId="FootnoteReference">
    <w:name w:val="footnote reference"/>
    <w:basedOn w:val="DefaultParagraphFont"/>
    <w:uiPriority w:val="99"/>
    <w:unhideWhenUsed/>
    <w:rsid w:val="00C02D23"/>
    <w:rPr>
      <w:vertAlign w:val="superscript"/>
    </w:rPr>
  </w:style>
  <w:style w:type="paragraph" w:styleId="Header">
    <w:name w:val="header"/>
    <w:basedOn w:val="Normal"/>
    <w:link w:val="HeaderChar"/>
    <w:uiPriority w:val="99"/>
    <w:unhideWhenUsed/>
    <w:rsid w:val="00C02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D23"/>
  </w:style>
  <w:style w:type="paragraph" w:styleId="Footer">
    <w:name w:val="footer"/>
    <w:basedOn w:val="Normal"/>
    <w:link w:val="FooterChar"/>
    <w:uiPriority w:val="99"/>
    <w:unhideWhenUsed/>
    <w:rsid w:val="00C02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D23"/>
  </w:style>
  <w:style w:type="paragraph" w:styleId="ListParagraph">
    <w:name w:val="List Paragraph"/>
    <w:basedOn w:val="Normal"/>
    <w:uiPriority w:val="34"/>
    <w:qFormat/>
    <w:rsid w:val="00922F5B"/>
    <w:pPr>
      <w:ind w:left="720"/>
      <w:contextualSpacing/>
    </w:pPr>
  </w:style>
  <w:style w:type="character" w:customStyle="1" w:styleId="viiyi">
    <w:name w:val="viiyi"/>
    <w:basedOn w:val="DefaultParagraphFont"/>
    <w:rsid w:val="00EE4617"/>
  </w:style>
  <w:style w:type="character" w:customStyle="1" w:styleId="jlqj4b">
    <w:name w:val="jlqj4b"/>
    <w:basedOn w:val="DefaultParagraphFont"/>
    <w:rsid w:val="00EE4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18399">
      <w:bodyDiv w:val="1"/>
      <w:marLeft w:val="0"/>
      <w:marRight w:val="0"/>
      <w:marTop w:val="0"/>
      <w:marBottom w:val="0"/>
      <w:divBdr>
        <w:top w:val="none" w:sz="0" w:space="0" w:color="auto"/>
        <w:left w:val="none" w:sz="0" w:space="0" w:color="auto"/>
        <w:bottom w:val="none" w:sz="0" w:space="0" w:color="auto"/>
        <w:right w:val="none" w:sz="0" w:space="0" w:color="auto"/>
      </w:divBdr>
    </w:div>
    <w:div w:id="1219318128">
      <w:bodyDiv w:val="1"/>
      <w:marLeft w:val="0"/>
      <w:marRight w:val="0"/>
      <w:marTop w:val="0"/>
      <w:marBottom w:val="0"/>
      <w:divBdr>
        <w:top w:val="none" w:sz="0" w:space="0" w:color="auto"/>
        <w:left w:val="none" w:sz="0" w:space="0" w:color="auto"/>
        <w:bottom w:val="none" w:sz="0" w:space="0" w:color="auto"/>
        <w:right w:val="none" w:sz="0" w:space="0" w:color="auto"/>
      </w:divBdr>
    </w:div>
    <w:div w:id="128824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24E0-9C29-4700-B3F6-6FC62B638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10</Pages>
  <Words>3651</Words>
  <Characters>20816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Windows User</cp:lastModifiedBy>
  <cp:revision>139</cp:revision>
  <dcterms:created xsi:type="dcterms:W3CDTF">2020-12-25T15:31:00Z</dcterms:created>
  <dcterms:modified xsi:type="dcterms:W3CDTF">2021-03-07T17:11:00Z</dcterms:modified>
</cp:coreProperties>
</file>